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B8539" w14:textId="4D4BCA14" w:rsidR="000D6C12" w:rsidRDefault="00B73250" w:rsidP="00CA0A80">
      <w:pPr>
        <w:jc w:val="center"/>
        <w:rPr>
          <w:sz w:val="24"/>
          <w:szCs w:val="32"/>
        </w:rPr>
      </w:pPr>
      <w:r w:rsidRPr="008622AB">
        <w:rPr>
          <w:sz w:val="24"/>
          <w:szCs w:val="32"/>
        </w:rPr>
        <w:t>20</w:t>
      </w:r>
      <w:r w:rsidR="002922A9">
        <w:rPr>
          <w:rFonts w:hint="eastAsia"/>
          <w:sz w:val="24"/>
          <w:szCs w:val="32"/>
        </w:rPr>
        <w:t>05</w:t>
      </w:r>
      <w:r w:rsidRPr="008622AB">
        <w:rPr>
          <w:sz w:val="24"/>
          <w:szCs w:val="32"/>
        </w:rPr>
        <w:t>年</w:t>
      </w:r>
      <w:r w:rsidR="002922A9">
        <w:rPr>
          <w:rFonts w:hint="eastAsia"/>
          <w:sz w:val="24"/>
          <w:szCs w:val="32"/>
        </w:rPr>
        <w:t>9</w:t>
      </w:r>
      <w:r w:rsidRPr="008622AB">
        <w:rPr>
          <w:sz w:val="24"/>
          <w:szCs w:val="32"/>
        </w:rPr>
        <w:t>月</w:t>
      </w:r>
      <w:r w:rsidR="000D6C12">
        <w:rPr>
          <w:rFonts w:hint="eastAsia"/>
          <w:sz w:val="24"/>
          <w:szCs w:val="32"/>
        </w:rPr>
        <w:t>1日</w:t>
      </w:r>
      <w:r w:rsidRPr="008622AB">
        <w:rPr>
          <w:sz w:val="24"/>
          <w:szCs w:val="32"/>
        </w:rPr>
        <w:t>~20</w:t>
      </w:r>
      <w:r w:rsidR="00F977F1">
        <w:rPr>
          <w:rFonts w:hint="eastAsia"/>
          <w:sz w:val="24"/>
          <w:szCs w:val="32"/>
        </w:rPr>
        <w:t>1</w:t>
      </w:r>
      <w:r w:rsidR="002922A9">
        <w:rPr>
          <w:rFonts w:hint="eastAsia"/>
          <w:sz w:val="24"/>
          <w:szCs w:val="32"/>
        </w:rPr>
        <w:t>1</w:t>
      </w:r>
      <w:r w:rsidRPr="008622AB">
        <w:rPr>
          <w:sz w:val="24"/>
          <w:szCs w:val="32"/>
        </w:rPr>
        <w:t>年</w:t>
      </w:r>
      <w:r w:rsidR="00F977F1">
        <w:rPr>
          <w:rFonts w:hint="eastAsia"/>
          <w:sz w:val="24"/>
          <w:szCs w:val="32"/>
        </w:rPr>
        <w:t>12</w:t>
      </w:r>
      <w:r w:rsidRPr="008622AB">
        <w:rPr>
          <w:sz w:val="24"/>
          <w:szCs w:val="32"/>
        </w:rPr>
        <w:t>月</w:t>
      </w:r>
      <w:r w:rsidR="000D6C12">
        <w:rPr>
          <w:rFonts w:hint="eastAsia"/>
          <w:sz w:val="24"/>
          <w:szCs w:val="32"/>
        </w:rPr>
        <w:t>3</w:t>
      </w:r>
      <w:r w:rsidR="00F977F1">
        <w:rPr>
          <w:rFonts w:hint="eastAsia"/>
          <w:sz w:val="24"/>
          <w:szCs w:val="32"/>
        </w:rPr>
        <w:t>1</w:t>
      </w:r>
      <w:r w:rsidR="000D6C12">
        <w:rPr>
          <w:rFonts w:hint="eastAsia"/>
          <w:sz w:val="24"/>
          <w:szCs w:val="32"/>
        </w:rPr>
        <w:t>日</w:t>
      </w:r>
      <w:r w:rsidRPr="008622AB">
        <w:rPr>
          <w:sz w:val="24"/>
          <w:szCs w:val="32"/>
        </w:rPr>
        <w:t>の間に 札幌医科大学附属病院</w:t>
      </w:r>
    </w:p>
    <w:p w14:paraId="48A7330D" w14:textId="681106B5" w:rsidR="00B73250" w:rsidRPr="008622AB" w:rsidRDefault="00D61F51" w:rsidP="00CA0A80">
      <w:pPr>
        <w:jc w:val="center"/>
        <w:rPr>
          <w:sz w:val="24"/>
          <w:szCs w:val="32"/>
        </w:rPr>
      </w:pPr>
      <w:r>
        <w:rPr>
          <w:rFonts w:hint="eastAsia"/>
          <w:sz w:val="24"/>
          <w:szCs w:val="32"/>
        </w:rPr>
        <w:t>婦人科で</w:t>
      </w:r>
      <w:r w:rsidR="00F977F1">
        <w:rPr>
          <w:rFonts w:hint="eastAsia"/>
          <w:sz w:val="24"/>
          <w:szCs w:val="32"/>
        </w:rPr>
        <w:t>診察</w:t>
      </w:r>
      <w:r w:rsidR="00B73250" w:rsidRPr="008622AB">
        <w:rPr>
          <w:sz w:val="24"/>
          <w:szCs w:val="32"/>
        </w:rPr>
        <w:t>を受けられた方へ</w:t>
      </w:r>
    </w:p>
    <w:p w14:paraId="28CBF51B" w14:textId="0B897C96" w:rsidR="000D6C12" w:rsidRPr="00D61F51" w:rsidRDefault="00B73250" w:rsidP="00D61F51">
      <w:pPr>
        <w:rPr>
          <w:color w:val="FF0000"/>
          <w:sz w:val="22"/>
        </w:rPr>
      </w:pPr>
      <w:r w:rsidRPr="000D6C12">
        <w:rPr>
          <w:rFonts w:hint="eastAsia"/>
          <w:sz w:val="22"/>
          <w:szCs w:val="28"/>
        </w:rPr>
        <w:t>「</w:t>
      </w:r>
      <w:r w:rsidR="001247BA">
        <w:rPr>
          <w:sz w:val="22"/>
        </w:rPr>
        <w:ruby>
          <w:rubyPr>
            <w:rubyAlign w:val="distributeSpace"/>
            <w:hps w:val="11"/>
            <w:hpsRaise w:val="20"/>
            <w:hpsBaseText w:val="22"/>
            <w:lid w:val="ja-JP"/>
          </w:rubyPr>
          <w:rt>
            <w:r w:rsidR="001247BA" w:rsidRPr="001247BA">
              <w:rPr>
                <w:rFonts w:ascii="游明朝" w:eastAsia="游明朝" w:hAnsi="游明朝"/>
                <w:sz w:val="11"/>
              </w:rPr>
              <w:t>たのうほう</w:t>
            </w:r>
          </w:rt>
          <w:rubyBase>
            <w:r w:rsidR="001247BA">
              <w:rPr>
                <w:sz w:val="22"/>
              </w:rPr>
              <w:t>多嚢胞</w:t>
            </w:r>
          </w:rubyBase>
        </w:ruby>
      </w:r>
      <w:r w:rsidR="001247BA">
        <w:rPr>
          <w:sz w:val="22"/>
        </w:rPr>
        <w:ruby>
          <w:rubyPr>
            <w:rubyAlign w:val="distributeSpace"/>
            <w:hps w:val="11"/>
            <w:hpsRaise w:val="20"/>
            <w:hpsBaseText w:val="22"/>
            <w:lid w:val="ja-JP"/>
          </w:rubyPr>
          <w:rt>
            <w:r w:rsidR="001247BA" w:rsidRPr="001247BA">
              <w:rPr>
                <w:rFonts w:ascii="游明朝" w:eastAsia="游明朝" w:hAnsi="游明朝"/>
                <w:sz w:val="11"/>
              </w:rPr>
              <w:t>せい</w:t>
            </w:r>
          </w:rt>
          <w:rubyBase>
            <w:r w:rsidR="001247BA">
              <w:rPr>
                <w:sz w:val="22"/>
              </w:rPr>
              <w:t>性</w:t>
            </w:r>
          </w:rubyBase>
        </w:ruby>
      </w:r>
      <w:r w:rsidR="001247BA">
        <w:rPr>
          <w:sz w:val="22"/>
        </w:rPr>
        <w:ruby>
          <w:rubyPr>
            <w:rubyAlign w:val="distributeSpace"/>
            <w:hps w:val="11"/>
            <w:hpsRaise w:val="20"/>
            <w:hpsBaseText w:val="22"/>
            <w:lid w:val="ja-JP"/>
          </w:rubyPr>
          <w:rt>
            <w:r w:rsidR="001247BA" w:rsidRPr="001247BA">
              <w:rPr>
                <w:rFonts w:ascii="游明朝" w:eastAsia="游明朝" w:hAnsi="游明朝"/>
                <w:sz w:val="11"/>
              </w:rPr>
              <w:t>らんそう</w:t>
            </w:r>
          </w:rt>
          <w:rubyBase>
            <w:r w:rsidR="001247BA">
              <w:rPr>
                <w:sz w:val="22"/>
              </w:rPr>
              <w:t>卵巣</w:t>
            </w:r>
          </w:rubyBase>
        </w:ruby>
      </w:r>
      <w:r w:rsidR="001247BA">
        <w:rPr>
          <w:sz w:val="22"/>
        </w:rPr>
        <w:ruby>
          <w:rubyPr>
            <w:rubyAlign w:val="distributeSpace"/>
            <w:hps w:val="11"/>
            <w:hpsRaise w:val="20"/>
            <w:hpsBaseText w:val="22"/>
            <w:lid w:val="ja-JP"/>
          </w:rubyPr>
          <w:rt>
            <w:r w:rsidR="001247BA" w:rsidRPr="001247BA">
              <w:rPr>
                <w:rFonts w:ascii="游明朝" w:eastAsia="游明朝" w:hAnsi="游明朝"/>
                <w:sz w:val="11"/>
              </w:rPr>
              <w:t>しょうこうぐん</w:t>
            </w:r>
          </w:rt>
          <w:rubyBase>
            <w:r w:rsidR="001247BA">
              <w:rPr>
                <w:sz w:val="22"/>
              </w:rPr>
              <w:t>症候群</w:t>
            </w:r>
          </w:rubyBase>
        </w:ruby>
      </w:r>
      <w:bookmarkStart w:id="0" w:name="_GoBack"/>
      <w:r w:rsidR="00D61F51" w:rsidRPr="006C147E">
        <w:rPr>
          <w:rFonts w:hint="eastAsia"/>
          <w:sz w:val="22"/>
        </w:rPr>
        <w:t>の診断サブタイプによる内分泌学的特徴に関する研究</w:t>
      </w:r>
      <w:r w:rsidRPr="000D6C12">
        <w:rPr>
          <w:sz w:val="22"/>
          <w:szCs w:val="28"/>
        </w:rPr>
        <w:t>」</w:t>
      </w:r>
    </w:p>
    <w:p w14:paraId="515E5D9A" w14:textId="587C4949" w:rsidR="00B73250" w:rsidRPr="000D6C12" w:rsidRDefault="00B73250" w:rsidP="00CA0A80">
      <w:pPr>
        <w:jc w:val="center"/>
        <w:rPr>
          <w:sz w:val="22"/>
          <w:szCs w:val="28"/>
        </w:rPr>
      </w:pPr>
      <w:r w:rsidRPr="000D6C12">
        <w:rPr>
          <w:sz w:val="22"/>
          <w:szCs w:val="28"/>
        </w:rPr>
        <w:t>へご協力のお願い</w:t>
      </w:r>
    </w:p>
    <w:bookmarkEnd w:id="0"/>
    <w:p w14:paraId="49FCF883" w14:textId="77777777" w:rsidR="00CA0A80" w:rsidRDefault="00CA0A80" w:rsidP="00B73250"/>
    <w:p w14:paraId="77EF5895" w14:textId="77777777" w:rsidR="00B73250" w:rsidRDefault="00B73250" w:rsidP="00B73250">
      <w:r>
        <w:t xml:space="preserve">   研究機関名 札幌医科大学附属病院</w:t>
      </w:r>
    </w:p>
    <w:p w14:paraId="342632B5" w14:textId="6B2DB9F4" w:rsidR="00B73250" w:rsidRPr="001A4735" w:rsidRDefault="00B73250" w:rsidP="00B73250">
      <w:r>
        <w:t xml:space="preserve">   研究機関長 病院長</w:t>
      </w:r>
      <w:r w:rsidR="00CA0A80">
        <w:rPr>
          <w:rFonts w:hint="eastAsia"/>
        </w:rPr>
        <w:t xml:space="preserve"> </w:t>
      </w:r>
      <w:r w:rsidR="00CA0A80" w:rsidRPr="001A4735">
        <w:rPr>
          <w:rFonts w:hint="eastAsia"/>
        </w:rPr>
        <w:t>土橋</w:t>
      </w:r>
      <w:r w:rsidR="00CA0A80" w:rsidRPr="001A4735">
        <w:t xml:space="preserve"> </w:t>
      </w:r>
      <w:r w:rsidR="00CA0A80" w:rsidRPr="001A4735">
        <w:rPr>
          <w:rFonts w:hint="eastAsia"/>
        </w:rPr>
        <w:t>和文</w:t>
      </w:r>
    </w:p>
    <w:p w14:paraId="71DB6B19" w14:textId="61374E5E" w:rsidR="00B73250" w:rsidRDefault="00B73250" w:rsidP="00CA0A80">
      <w:r>
        <w:t xml:space="preserve">   研究責任者 札幌医科大学</w:t>
      </w:r>
      <w:r w:rsidR="001247BA">
        <w:rPr>
          <w:rFonts w:hint="eastAsia"/>
        </w:rPr>
        <w:t>医学部</w:t>
      </w:r>
      <w:r>
        <w:t xml:space="preserve"> </w:t>
      </w:r>
      <w:r w:rsidR="00CA0A80">
        <w:rPr>
          <w:rFonts w:hint="eastAsia"/>
        </w:rPr>
        <w:t>産婦人科学講座</w:t>
      </w:r>
      <w:r w:rsidR="00CA0A80">
        <w:t xml:space="preserve"> </w:t>
      </w:r>
      <w:r w:rsidR="007F0985">
        <w:rPr>
          <w:rFonts w:hint="eastAsia"/>
        </w:rPr>
        <w:t>准教授</w:t>
      </w:r>
      <w:r>
        <w:t xml:space="preserve"> </w:t>
      </w:r>
      <w:r w:rsidR="00CA0A80">
        <w:rPr>
          <w:rFonts w:hint="eastAsia"/>
        </w:rPr>
        <w:t>馬場</w:t>
      </w:r>
      <w:r w:rsidR="00CA0A80">
        <w:t xml:space="preserve"> </w:t>
      </w:r>
      <w:r w:rsidR="00CA0A80">
        <w:rPr>
          <w:rFonts w:hint="eastAsia"/>
        </w:rPr>
        <w:t>剛</w:t>
      </w:r>
    </w:p>
    <w:p w14:paraId="32C82313" w14:textId="77777777" w:rsidR="00CA0A80" w:rsidRDefault="00CA0A80" w:rsidP="00CA0A80"/>
    <w:p w14:paraId="09A88111" w14:textId="77777777" w:rsidR="00B73250" w:rsidRDefault="00B73250" w:rsidP="00B73250">
      <w:r>
        <w:t>1.研究の概要</w:t>
      </w:r>
    </w:p>
    <w:p w14:paraId="206C1AB5" w14:textId="77777777" w:rsidR="00B73250" w:rsidRDefault="00B73250" w:rsidP="00B73250">
      <w:r>
        <w:t>1) 研究の目的</w:t>
      </w:r>
    </w:p>
    <w:p w14:paraId="198FA93B" w14:textId="3A89827B" w:rsidR="00F977F1" w:rsidRDefault="00D61F51" w:rsidP="00CA0A80">
      <w:pPr>
        <w:ind w:firstLineChars="50" w:firstLine="105"/>
      </w:pPr>
      <w:r w:rsidRPr="00D61F51">
        <w:rPr>
          <w:rFonts w:hint="eastAsia"/>
        </w:rPr>
        <w:t>多嚢胞性卵巣症候群（</w:t>
      </w:r>
      <w:r w:rsidR="001247BA">
        <w:ruby>
          <w:rubyPr>
            <w:rubyAlign w:val="distributeSpace"/>
            <w:hps w:val="10"/>
            <w:hpsRaise w:val="18"/>
            <w:hpsBaseText w:val="21"/>
            <w:lid w:val="ja-JP"/>
          </w:rubyPr>
          <w:rt>
            <w:r w:rsidR="001247BA" w:rsidRPr="001247BA">
              <w:rPr>
                <w:rFonts w:ascii="游明朝" w:eastAsia="游明朝" w:hAnsi="游明朝"/>
                <w:sz w:val="10"/>
              </w:rPr>
              <w:t>ピーシーオーエス</w:t>
            </w:r>
          </w:rt>
          <w:rubyBase>
            <w:r w:rsidR="001247BA">
              <w:t>PCOS</w:t>
            </w:r>
          </w:rubyBase>
        </w:ruby>
      </w:r>
      <w:r w:rsidRPr="00D61F51">
        <w:t>）</w:t>
      </w:r>
      <w:r>
        <w:rPr>
          <w:rFonts w:hint="eastAsia"/>
        </w:rPr>
        <w:t>は、排卵障害や男性ホルモン高値、卵巣の特徴的な形態（多嚢胞）といった特徴を持つ、生殖年齢女性に比較的多い</w:t>
      </w:r>
      <w:r w:rsidR="0064141E">
        <w:rPr>
          <w:rFonts w:hint="eastAsia"/>
        </w:rPr>
        <w:t>病気</w:t>
      </w:r>
      <w:r>
        <w:rPr>
          <w:rFonts w:hint="eastAsia"/>
        </w:rPr>
        <w:t>です。</w:t>
      </w:r>
      <w:r w:rsidR="009E277D">
        <w:rPr>
          <w:rFonts w:hint="eastAsia"/>
        </w:rPr>
        <w:t>生活習慣病との関連も指摘されていることから、PCOSの診断は女性の長期にわたる健康管理にとって重要です。</w:t>
      </w:r>
      <w:r>
        <w:rPr>
          <w:rFonts w:hint="eastAsia"/>
        </w:rPr>
        <w:t>PCOSの原因はいまだに解明されていないため、世界には診断のための基準がいくつかあります</w:t>
      </w:r>
      <w:r w:rsidRPr="00D61F51">
        <w:t>。</w:t>
      </w:r>
      <w:r>
        <w:rPr>
          <w:rFonts w:hint="eastAsia"/>
        </w:rPr>
        <w:t>そのなかでも</w:t>
      </w:r>
      <w:r>
        <w:ruby>
          <w:rubyPr>
            <w:rubyAlign w:val="distributeSpace"/>
            <w:hps w:val="10"/>
            <w:hpsRaise w:val="18"/>
            <w:hpsBaseText w:val="21"/>
            <w:lid w:val="ja-JP"/>
          </w:rubyPr>
          <w:rt>
            <w:r w:rsidR="00D61F51" w:rsidRPr="00D61F51">
              <w:rPr>
                <w:rFonts w:ascii="游明朝" w:eastAsia="游明朝" w:hAnsi="游明朝"/>
                <w:sz w:val="10"/>
              </w:rPr>
              <w:t>ロッテルダム</w:t>
            </w:r>
          </w:rt>
          <w:rubyBase>
            <w:r w:rsidR="00D61F51">
              <w:t>Rotterdam</w:t>
            </w:r>
          </w:rubyBase>
        </w:ruby>
      </w:r>
      <w:r w:rsidRPr="00D61F51">
        <w:t>基準</w:t>
      </w:r>
      <w:r w:rsidR="009E277D">
        <w:rPr>
          <w:rFonts w:hint="eastAsia"/>
        </w:rPr>
        <w:t>（排卵障害、卵巣の多嚢胞形態、男性ホルモン高値のうち2つ以上を満たす場合に診断される）</w:t>
      </w:r>
      <w:r w:rsidRPr="00D61F51">
        <w:t>は国際的な基準として広く用いられてい</w:t>
      </w:r>
      <w:r>
        <w:rPr>
          <w:rFonts w:hint="eastAsia"/>
        </w:rPr>
        <w:t>ます。ところが、この診断</w:t>
      </w:r>
      <w:r w:rsidRPr="00D61F51">
        <w:t>基準では</w:t>
      </w:r>
      <w:r w:rsidR="0064141E">
        <w:rPr>
          <w:rFonts w:hint="eastAsia"/>
        </w:rPr>
        <w:t>タイプの異なる集団</w:t>
      </w:r>
      <w:r w:rsidRPr="00D61F51">
        <w:t>を</w:t>
      </w:r>
      <w:r w:rsidR="0064141E">
        <w:rPr>
          <w:rFonts w:hint="eastAsia"/>
        </w:rPr>
        <w:t>P</w:t>
      </w:r>
      <w:r w:rsidR="0064141E">
        <w:t>COS</w:t>
      </w:r>
      <w:r w:rsidR="0064141E">
        <w:rPr>
          <w:rFonts w:hint="eastAsia"/>
        </w:rPr>
        <w:t>としてまとめてしまう可能性が指摘されており</w:t>
      </w:r>
      <w:r w:rsidRPr="00D61F51">
        <w:t>、</w:t>
      </w:r>
      <w:r w:rsidR="0064141E">
        <w:rPr>
          <w:rFonts w:hint="eastAsia"/>
        </w:rPr>
        <w:t>また</w:t>
      </w:r>
      <w:r w:rsidRPr="00D61F51">
        <w:t>人種による</w:t>
      </w:r>
      <w:r w:rsidR="0064141E">
        <w:rPr>
          <w:rFonts w:hint="eastAsia"/>
        </w:rPr>
        <w:t>差</w:t>
      </w:r>
      <w:r w:rsidRPr="00D61F51">
        <w:t>については考慮されてい</w:t>
      </w:r>
      <w:r w:rsidR="0064141E">
        <w:rPr>
          <w:rFonts w:hint="eastAsia"/>
        </w:rPr>
        <w:t>ません</w:t>
      </w:r>
      <w:r w:rsidRPr="00D61F51">
        <w:t>。そこで、日本人にお</w:t>
      </w:r>
      <w:r w:rsidR="0064141E">
        <w:rPr>
          <w:rFonts w:hint="eastAsia"/>
        </w:rPr>
        <w:t>いて</w:t>
      </w:r>
      <w:r w:rsidRPr="00D61F51">
        <w:t>PCOS</w:t>
      </w:r>
      <w:r w:rsidR="0064141E">
        <w:rPr>
          <w:rFonts w:hint="eastAsia"/>
        </w:rPr>
        <w:t>と診断された方々のなかで、</w:t>
      </w:r>
      <w:r w:rsidR="009E277D">
        <w:rPr>
          <w:rFonts w:hint="eastAsia"/>
        </w:rPr>
        <w:t>満たす項目と</w:t>
      </w:r>
      <w:r w:rsidRPr="00D61F51">
        <w:t>内分泌学的な差について評価することを計画し</w:t>
      </w:r>
      <w:r w:rsidR="00756BA5">
        <w:rPr>
          <w:rFonts w:hint="eastAsia"/>
        </w:rPr>
        <w:t>まし</w:t>
      </w:r>
      <w:r w:rsidRPr="00D61F51">
        <w:t>た。</w:t>
      </w:r>
    </w:p>
    <w:p w14:paraId="29A97437" w14:textId="77777777" w:rsidR="00CA0A80" w:rsidRDefault="00CA0A80" w:rsidP="00B73250"/>
    <w:p w14:paraId="3AE2BDEF" w14:textId="134A6FA3" w:rsidR="00B73250" w:rsidRDefault="00B73250" w:rsidP="00B73250">
      <w:r>
        <w:t>2) 研究の意義・医学上の貢献</w:t>
      </w:r>
    </w:p>
    <w:p w14:paraId="64F781A1" w14:textId="0F164309" w:rsidR="00B73250" w:rsidRDefault="00B73250" w:rsidP="00CA0A80">
      <w:pPr>
        <w:ind w:firstLineChars="50" w:firstLine="105"/>
      </w:pPr>
      <w:r>
        <w:rPr>
          <w:rFonts w:hint="eastAsia"/>
        </w:rPr>
        <w:t>この研究で得られた成果は、</w:t>
      </w:r>
      <w:r w:rsidR="009E277D">
        <w:rPr>
          <w:rFonts w:hint="eastAsia"/>
        </w:rPr>
        <w:t>現行の基準によるPCOSの診断が日本人にとって適切かどうかの判断となり、ひいては診断基準の改訂やPCOS女性の健康管理に</w:t>
      </w:r>
      <w:r w:rsidR="003603EB">
        <w:rPr>
          <w:rFonts w:hint="eastAsia"/>
        </w:rPr>
        <w:t>有用な情報が得られます。</w:t>
      </w:r>
    </w:p>
    <w:p w14:paraId="663DDCDC" w14:textId="77777777" w:rsidR="00CA0A80" w:rsidRDefault="00CA0A80" w:rsidP="00B73250"/>
    <w:p w14:paraId="5E2BCF80" w14:textId="77777777" w:rsidR="00CA0A80" w:rsidRDefault="00B73250" w:rsidP="00B73250">
      <w:r>
        <w:t>2.研究の方法</w:t>
      </w:r>
    </w:p>
    <w:p w14:paraId="0634F694" w14:textId="51C454AA" w:rsidR="00B73250" w:rsidRDefault="00B73250" w:rsidP="00B73250">
      <w:r>
        <w:t>1) 研究対象者</w:t>
      </w:r>
    </w:p>
    <w:p w14:paraId="38E42D42" w14:textId="572B0A82" w:rsidR="00B73250" w:rsidRPr="00CA0A80" w:rsidRDefault="00B73250" w:rsidP="00CA0A80">
      <w:pPr>
        <w:ind w:firstLineChars="50" w:firstLine="105"/>
      </w:pPr>
      <w:r>
        <w:t>20</w:t>
      </w:r>
      <w:r w:rsidR="003603EB">
        <w:rPr>
          <w:rFonts w:hint="eastAsia"/>
        </w:rPr>
        <w:t>05</w:t>
      </w:r>
      <w:r>
        <w:t>年</w:t>
      </w:r>
      <w:r w:rsidR="003603EB">
        <w:rPr>
          <w:rFonts w:hint="eastAsia"/>
        </w:rPr>
        <w:t>9</w:t>
      </w:r>
      <w:r>
        <w:t>月</w:t>
      </w:r>
      <w:r w:rsidR="000D6C12">
        <w:rPr>
          <w:rFonts w:hint="eastAsia"/>
        </w:rPr>
        <w:t>1日</w:t>
      </w:r>
      <w:r>
        <w:t>~20</w:t>
      </w:r>
      <w:r w:rsidR="003603EB">
        <w:rPr>
          <w:rFonts w:hint="eastAsia"/>
        </w:rPr>
        <w:t>11</w:t>
      </w:r>
      <w:r>
        <w:t>年</w:t>
      </w:r>
      <w:r w:rsidR="00D34B28">
        <w:rPr>
          <w:rFonts w:hint="eastAsia"/>
        </w:rPr>
        <w:t>12</w:t>
      </w:r>
      <w:r>
        <w:t>月</w:t>
      </w:r>
      <w:r w:rsidR="000D6C12">
        <w:rPr>
          <w:rFonts w:hint="eastAsia"/>
        </w:rPr>
        <w:t>3</w:t>
      </w:r>
      <w:r w:rsidR="00D34B28">
        <w:rPr>
          <w:rFonts w:hint="eastAsia"/>
        </w:rPr>
        <w:t>1</w:t>
      </w:r>
      <w:r w:rsidR="000D6C12">
        <w:rPr>
          <w:rFonts w:hint="eastAsia"/>
        </w:rPr>
        <w:t>日</w:t>
      </w:r>
      <w:r>
        <w:t>の間に札幌医科大学附属病院</w:t>
      </w:r>
      <w:r w:rsidR="003603EB">
        <w:rPr>
          <w:rFonts w:hint="eastAsia"/>
        </w:rPr>
        <w:t>婦人科外来</w:t>
      </w:r>
      <w:r w:rsidR="00D34B28">
        <w:rPr>
          <w:rFonts w:hint="eastAsia"/>
        </w:rPr>
        <w:t>を受診し、</w:t>
      </w:r>
      <w:r w:rsidR="003603EB">
        <w:rPr>
          <w:rFonts w:hint="eastAsia"/>
        </w:rPr>
        <w:t>PCOS</w:t>
      </w:r>
      <w:r>
        <w:t>の</w:t>
      </w:r>
      <w:r w:rsidR="00D34B28">
        <w:rPr>
          <w:rFonts w:hint="eastAsia"/>
        </w:rPr>
        <w:t>診断が確定した</w:t>
      </w:r>
      <w:r>
        <w:t>方</w:t>
      </w:r>
      <w:r w:rsidR="003603EB">
        <w:rPr>
          <w:rFonts w:hint="eastAsia"/>
        </w:rPr>
        <w:t>120</w:t>
      </w:r>
      <w:r w:rsidR="00CA0A80">
        <w:rPr>
          <w:rFonts w:hint="eastAsia"/>
        </w:rPr>
        <w:t>名</w:t>
      </w:r>
      <w:r>
        <w:t>が研究対象者です。</w:t>
      </w:r>
      <w:r w:rsidR="003603EB">
        <w:rPr>
          <w:rFonts w:hint="eastAsia"/>
        </w:rPr>
        <w:t>また、同時期に外来を受診しPCOSの診断項目をまったく満たさない方44例をコントロールとして研究対象者とします。</w:t>
      </w:r>
    </w:p>
    <w:p w14:paraId="2AC0B657" w14:textId="77777777" w:rsidR="00CA0A80" w:rsidRDefault="00CA0A80" w:rsidP="00B73250"/>
    <w:p w14:paraId="24A91E3C" w14:textId="22EE4B05" w:rsidR="00B73250" w:rsidRDefault="00B73250" w:rsidP="00B73250">
      <w:r>
        <w:lastRenderedPageBreak/>
        <w:t>2) 研究期間</w:t>
      </w:r>
    </w:p>
    <w:p w14:paraId="6A913EDB" w14:textId="7F028A28" w:rsidR="00CA0A80" w:rsidRDefault="007F0985" w:rsidP="007F0985">
      <w:pPr>
        <w:ind w:firstLineChars="50" w:firstLine="105"/>
      </w:pPr>
      <w:r w:rsidRPr="007F0985">
        <w:rPr>
          <w:rFonts w:hint="eastAsia"/>
        </w:rPr>
        <w:t>病院長承認後～</w:t>
      </w:r>
      <w:r w:rsidRPr="007F0985">
        <w:t>202</w:t>
      </w:r>
      <w:r w:rsidR="003603EB">
        <w:rPr>
          <w:rFonts w:hint="eastAsia"/>
        </w:rPr>
        <w:t>3</w:t>
      </w:r>
      <w:r w:rsidRPr="007F0985">
        <w:t>年12月31日</w:t>
      </w:r>
    </w:p>
    <w:p w14:paraId="73C31EC3" w14:textId="77777777" w:rsidR="007F0985" w:rsidRPr="007F0985" w:rsidRDefault="007F0985" w:rsidP="00B73250"/>
    <w:p w14:paraId="01614FDD" w14:textId="3E1FF1EF" w:rsidR="00B73250" w:rsidRDefault="00B73250" w:rsidP="00B73250">
      <w:r>
        <w:t>3) 予定症例数</w:t>
      </w:r>
    </w:p>
    <w:p w14:paraId="5C0259E0" w14:textId="2E36974E" w:rsidR="00CA0A80" w:rsidRDefault="003603EB" w:rsidP="00CA0A80">
      <w:pPr>
        <w:ind w:firstLineChars="50" w:firstLine="105"/>
      </w:pPr>
      <w:r>
        <w:rPr>
          <w:rFonts w:hint="eastAsia"/>
        </w:rPr>
        <w:t>164</w:t>
      </w:r>
      <w:r w:rsidR="00B73250">
        <w:t>人</w:t>
      </w:r>
    </w:p>
    <w:p w14:paraId="410FFC41" w14:textId="77777777" w:rsidR="00CA0A80" w:rsidRDefault="00CA0A80" w:rsidP="00B73250"/>
    <w:p w14:paraId="72697670" w14:textId="613ECB74" w:rsidR="00B73250" w:rsidRDefault="00B73250" w:rsidP="00B73250">
      <w:r>
        <w:t>4) 研究方法</w:t>
      </w:r>
    </w:p>
    <w:p w14:paraId="27EEDF0A" w14:textId="6D07E6A6" w:rsidR="00CA0A80" w:rsidRDefault="00D1305F" w:rsidP="00CA0A80">
      <w:pPr>
        <w:ind w:firstLineChars="50" w:firstLine="105"/>
      </w:pPr>
      <w:r>
        <w:rPr>
          <w:rFonts w:hint="eastAsia"/>
        </w:rPr>
        <w:t>PCOSでありながら、</w:t>
      </w:r>
      <w:r w:rsidR="007221BB">
        <w:rPr>
          <w:rFonts w:hint="eastAsia"/>
        </w:rPr>
        <w:t>どの診断項目を満たすかによって４つの異なるグループ（すべて満たすのが1通り、３つの項目のうち2つを満たす組み合わせが3通りで、計４グループです）があります。</w:t>
      </w:r>
      <w:r w:rsidR="003603EB">
        <w:rPr>
          <w:rFonts w:hint="eastAsia"/>
        </w:rPr>
        <w:t>PCOS</w:t>
      </w:r>
      <w:r w:rsidR="00B73250">
        <w:t>の</w:t>
      </w:r>
      <w:r w:rsidR="00D34B28">
        <w:rPr>
          <w:rFonts w:hint="eastAsia"/>
        </w:rPr>
        <w:t>診断をする目的で検査した</w:t>
      </w:r>
      <w:r w:rsidR="00B73250">
        <w:t>血液</w:t>
      </w:r>
      <w:r w:rsidR="007F0985">
        <w:rPr>
          <w:rFonts w:hint="eastAsia"/>
        </w:rPr>
        <w:t>検査のデータおよび</w:t>
      </w:r>
      <w:r w:rsidR="00B73250">
        <w:rPr>
          <w:rFonts w:hint="eastAsia"/>
        </w:rPr>
        <w:t>、</w:t>
      </w:r>
      <w:r w:rsidR="007F0985">
        <w:rPr>
          <w:rFonts w:hint="eastAsia"/>
        </w:rPr>
        <w:t>診療録に記載されている情報を</w:t>
      </w:r>
      <w:r w:rsidR="00B73250">
        <w:t>用いて、</w:t>
      </w:r>
      <w:r>
        <w:rPr>
          <w:rFonts w:hint="eastAsia"/>
        </w:rPr>
        <w:t>４つのグループ間で</w:t>
      </w:r>
      <w:r w:rsidR="003603EB">
        <w:rPr>
          <w:rFonts w:hint="eastAsia"/>
        </w:rPr>
        <w:t>ホルモン値の関係について</w:t>
      </w:r>
      <w:r>
        <w:rPr>
          <w:rFonts w:hint="eastAsia"/>
        </w:rPr>
        <w:t>特徴的な差があるかを検討します</w:t>
      </w:r>
      <w:r w:rsidR="00CA0A80" w:rsidRPr="00CA0A80">
        <w:rPr>
          <w:rFonts w:hint="eastAsia"/>
        </w:rPr>
        <w:t>。</w:t>
      </w:r>
      <w:r>
        <w:rPr>
          <w:rFonts w:hint="eastAsia"/>
        </w:rPr>
        <w:t>また、健常コントロールのデータを参考に利用します。</w:t>
      </w:r>
    </w:p>
    <w:p w14:paraId="267662BC" w14:textId="77777777" w:rsidR="00CA0A80" w:rsidRDefault="00CA0A80" w:rsidP="00B73250"/>
    <w:p w14:paraId="04C51D0F" w14:textId="11EF5AAD" w:rsidR="00B73250" w:rsidRDefault="00B73250" w:rsidP="00B73250">
      <w:r>
        <w:t>5) 使用する試料</w:t>
      </w:r>
    </w:p>
    <w:p w14:paraId="34CED5AE" w14:textId="6F8B1557" w:rsidR="007F0985" w:rsidRDefault="001247BA" w:rsidP="007F0985">
      <w:pPr>
        <w:ind w:firstLineChars="50" w:firstLine="105"/>
      </w:pPr>
      <w:r>
        <w:rPr>
          <w:rFonts w:hint="eastAsia"/>
        </w:rPr>
        <w:t>ありません</w:t>
      </w:r>
    </w:p>
    <w:p w14:paraId="46413AAD" w14:textId="77777777" w:rsidR="007F0985" w:rsidRDefault="007F0985" w:rsidP="007F0985">
      <w:pPr>
        <w:ind w:firstLineChars="50" w:firstLine="105"/>
      </w:pPr>
    </w:p>
    <w:p w14:paraId="446966C7" w14:textId="6F2D381E" w:rsidR="00B73250" w:rsidRDefault="00B73250" w:rsidP="00B73250">
      <w:r>
        <w:t>6) 使用する情報</w:t>
      </w:r>
    </w:p>
    <w:p w14:paraId="1A98BE2E" w14:textId="73D494ED" w:rsidR="00B73250" w:rsidRDefault="00B73250" w:rsidP="00B73250">
      <w:r>
        <w:rPr>
          <w:rFonts w:hint="eastAsia"/>
        </w:rPr>
        <w:t>この研究に使用するのは、大学病院のカルテに記載されている情報の中から以下の項目を抽出し使用させ</w:t>
      </w:r>
      <w:r>
        <w:t>ていただきます。分析する際には氏名、生年月日などのあなたを特定できる情報は削除して使用します。また、あなたの情報などが漏洩しないようプライバシーの保護には細心の注意を払います。</w:t>
      </w:r>
    </w:p>
    <w:p w14:paraId="70C4B50A" w14:textId="6588235A" w:rsidR="00B73250" w:rsidRDefault="00B73250" w:rsidP="00B73250">
      <w:r>
        <w:rPr>
          <w:rFonts w:hint="eastAsia"/>
        </w:rPr>
        <w:t>・</w:t>
      </w:r>
      <w:r>
        <w:t>年齢、</w:t>
      </w:r>
      <w:r w:rsidR="003603EB">
        <w:rPr>
          <w:rFonts w:hint="eastAsia"/>
        </w:rPr>
        <w:t>身長、体重</w:t>
      </w:r>
    </w:p>
    <w:p w14:paraId="32C112EE" w14:textId="47C8D949" w:rsidR="00A93944" w:rsidRDefault="00A93944" w:rsidP="00B73250">
      <w:r>
        <w:rPr>
          <w:rFonts w:hint="eastAsia"/>
        </w:rPr>
        <w:t>・超音波所見</w:t>
      </w:r>
    </w:p>
    <w:p w14:paraId="34947C7E" w14:textId="01917702" w:rsidR="007F0985" w:rsidRDefault="00B73250" w:rsidP="00B73250">
      <w:r>
        <w:rPr>
          <w:rFonts w:hint="eastAsia"/>
        </w:rPr>
        <w:t>・</w:t>
      </w:r>
      <w:r w:rsidR="00AE181D">
        <w:t>検査データ</w:t>
      </w:r>
      <w:r w:rsidR="00AE181D">
        <w:rPr>
          <w:rFonts w:hint="eastAsia"/>
        </w:rPr>
        <w:t>（</w:t>
      </w:r>
      <w:r w:rsidR="007F0985">
        <w:rPr>
          <w:rFonts w:hint="eastAsia"/>
        </w:rPr>
        <w:t>ホルモン値</w:t>
      </w:r>
      <w:r w:rsidR="00AE181D">
        <w:rPr>
          <w:rFonts w:hint="eastAsia"/>
        </w:rPr>
        <w:t>）</w:t>
      </w:r>
    </w:p>
    <w:p w14:paraId="13C02F8D" w14:textId="77777777" w:rsidR="007F0985" w:rsidRDefault="007F0985" w:rsidP="00B73250"/>
    <w:p w14:paraId="60B25949" w14:textId="3785EA18" w:rsidR="00B73250" w:rsidRDefault="00B73250" w:rsidP="00B73250">
      <w:r>
        <w:t>7) 外部への情報の提供</w:t>
      </w:r>
    </w:p>
    <w:p w14:paraId="7D0F7411" w14:textId="391B8DDF" w:rsidR="007F0985" w:rsidRDefault="001247BA" w:rsidP="007F0985">
      <w:pPr>
        <w:ind w:firstLineChars="50" w:firstLine="105"/>
      </w:pPr>
      <w:r>
        <w:rPr>
          <w:rFonts w:hint="eastAsia"/>
        </w:rPr>
        <w:t>該当しません</w:t>
      </w:r>
    </w:p>
    <w:p w14:paraId="5DD44C4D" w14:textId="77777777" w:rsidR="007F0985" w:rsidRDefault="007F0985" w:rsidP="00B73250"/>
    <w:p w14:paraId="44F53FCC" w14:textId="4326C9F7" w:rsidR="00B73250" w:rsidRDefault="00B73250" w:rsidP="00B73250">
      <w:r>
        <w:t>8) 情報の保存、二次利用</w:t>
      </w:r>
    </w:p>
    <w:p w14:paraId="4879AD32" w14:textId="3D4D7486" w:rsidR="00B73250" w:rsidRDefault="00B73250" w:rsidP="00B73250">
      <w:r>
        <w:rPr>
          <w:rFonts w:hint="eastAsia"/>
        </w:rPr>
        <w:t>この研究に使用した情報は、研究終了後</w:t>
      </w:r>
      <w:r w:rsidR="007F0985">
        <w:rPr>
          <w:rFonts w:hint="eastAsia"/>
        </w:rPr>
        <w:t>5</w:t>
      </w:r>
      <w:r>
        <w:rPr>
          <w:rFonts w:hint="eastAsia"/>
        </w:rPr>
        <w:t>年間、札幌医科大学</w:t>
      </w:r>
      <w:r w:rsidR="007F0985">
        <w:rPr>
          <w:rFonts w:hint="eastAsia"/>
        </w:rPr>
        <w:t>産婦人科</w:t>
      </w:r>
      <w:r w:rsidR="000D6C12">
        <w:rPr>
          <w:rFonts w:hint="eastAsia"/>
        </w:rPr>
        <w:t>学講座</w:t>
      </w:r>
      <w:r>
        <w:rPr>
          <w:rFonts w:hint="eastAsia"/>
        </w:rPr>
        <w:t>内で保存させ</w:t>
      </w:r>
      <w:r>
        <w:t>ていただきます。電子情報の場合はパスワードで管理・制御された</w:t>
      </w:r>
      <w:r w:rsidR="00A93944">
        <w:rPr>
          <w:rFonts w:hint="eastAsia"/>
        </w:rPr>
        <w:t>ハードディスク</w:t>
      </w:r>
      <w:r>
        <w:t>に保存します。その他の情報は施錠可能な保管</w:t>
      </w:r>
      <w:r w:rsidR="00A93944">
        <w:rPr>
          <w:rFonts w:hint="eastAsia"/>
        </w:rPr>
        <w:t>場所</w:t>
      </w:r>
      <w:r>
        <w:t>に保存します。なお、保存した情報を用いて新たな研究を行う</w:t>
      </w:r>
      <w:r w:rsidR="00574CF2">
        <w:rPr>
          <w:rFonts w:hint="eastAsia"/>
        </w:rPr>
        <w:t>可能性はありません。</w:t>
      </w:r>
    </w:p>
    <w:p w14:paraId="4563E94E" w14:textId="4330ECD8" w:rsidR="00B73250" w:rsidRDefault="00B73250" w:rsidP="00B73250"/>
    <w:p w14:paraId="426D86F8" w14:textId="4909B29F" w:rsidR="007F0985" w:rsidRDefault="00B73250" w:rsidP="00B73250">
      <w:r>
        <w:t>9) 情報の管理</w:t>
      </w:r>
      <w:r w:rsidR="00574CF2">
        <w:rPr>
          <w:rFonts w:hint="eastAsia"/>
        </w:rPr>
        <w:t>について</w:t>
      </w:r>
      <w:r>
        <w:t>責任</w:t>
      </w:r>
      <w:r w:rsidR="00574CF2">
        <w:rPr>
          <w:rFonts w:hint="eastAsia"/>
        </w:rPr>
        <w:t>を有する</w:t>
      </w:r>
      <w:r>
        <w:t>者</w:t>
      </w:r>
    </w:p>
    <w:p w14:paraId="2A4481CD" w14:textId="0D8CAA1A" w:rsidR="00B73250" w:rsidRDefault="00B73250" w:rsidP="00B73250">
      <w:r>
        <w:t>札幌医科大学</w:t>
      </w:r>
      <w:r w:rsidR="00574CF2">
        <w:rPr>
          <w:rFonts w:hint="eastAsia"/>
        </w:rPr>
        <w:t>附属病院　病院長　土橋和文</w:t>
      </w:r>
    </w:p>
    <w:p w14:paraId="2704EF25" w14:textId="77777777" w:rsidR="007F0985" w:rsidRDefault="007F0985" w:rsidP="00B73250"/>
    <w:p w14:paraId="21345E3B" w14:textId="46FB053E" w:rsidR="00B73250" w:rsidRDefault="00B73250" w:rsidP="00B73250">
      <w:r>
        <w:t>10)研究結果の公表</w:t>
      </w:r>
    </w:p>
    <w:p w14:paraId="710FBF38" w14:textId="33A7E9B9" w:rsidR="00B73250" w:rsidRDefault="00B73250" w:rsidP="00B73250">
      <w:r>
        <w:rPr>
          <w:rFonts w:hint="eastAsia"/>
        </w:rPr>
        <w:t>この研究は氏名、生年月日などのあなたを特定できるデータをわからない形にして、学会や論文で発表し</w:t>
      </w:r>
      <w:r>
        <w:t>ますの</w:t>
      </w:r>
      <w:r>
        <w:rPr>
          <w:rFonts w:hint="eastAsia"/>
        </w:rPr>
        <w:t>で</w:t>
      </w:r>
      <w:r>
        <w:t>、ご了解ください。</w:t>
      </w:r>
    </w:p>
    <w:p w14:paraId="59E3A844" w14:textId="77777777" w:rsidR="007F0985" w:rsidRDefault="007F0985" w:rsidP="00B73250"/>
    <w:p w14:paraId="02227A03" w14:textId="4BBE2D7B" w:rsidR="00B73250" w:rsidRDefault="00B73250" w:rsidP="00B73250">
      <w:r>
        <w:t>11) 研究に関する問い合せ等</w:t>
      </w:r>
    </w:p>
    <w:p w14:paraId="7FAF6EBF" w14:textId="7D11B2C4" w:rsidR="00B73250" w:rsidRDefault="00B73250" w:rsidP="00B73250">
      <w:r>
        <w:rPr>
          <w:rFonts w:hint="eastAsia"/>
        </w:rPr>
        <w:t>この研究にご質問等がありましたら下記の連絡先までお問い合わせ下さい。また、あなたの情報が</w:t>
      </w:r>
      <w:r>
        <w:t>研究に使用されることについて、あなたもしくは代理人の方にご了承いただけない場合には研究に使用しませんので、</w:t>
      </w:r>
      <w:r w:rsidRPr="001A4735">
        <w:t>20</w:t>
      </w:r>
      <w:r w:rsidR="007F0985" w:rsidRPr="001A4735">
        <w:t>2</w:t>
      </w:r>
      <w:r w:rsidR="00A93944">
        <w:rPr>
          <w:rFonts w:hint="eastAsia"/>
        </w:rPr>
        <w:t>2</w:t>
      </w:r>
      <w:r w:rsidRPr="001A4735">
        <w:t>年</w:t>
      </w:r>
      <w:r w:rsidR="00A93944">
        <w:rPr>
          <w:rFonts w:hint="eastAsia"/>
        </w:rPr>
        <w:t>9</w:t>
      </w:r>
      <w:r w:rsidRPr="001A4735">
        <w:t>月</w:t>
      </w:r>
      <w:r w:rsidR="00A93944">
        <w:rPr>
          <w:rFonts w:hint="eastAsia"/>
        </w:rPr>
        <w:t>30</w:t>
      </w:r>
      <w:r w:rsidRPr="001A4735">
        <w:t>日</w:t>
      </w:r>
      <w:r>
        <w:t>までの間に下記の連絡先までお申し出ください。お申し出をいただいた時点で、研究に用いないように手続をして研究に用いられることはありません。この場合も、その後の診療など病院サービスにおいて患者の皆様に不利益が生じることはありません。</w:t>
      </w:r>
    </w:p>
    <w:p w14:paraId="0838954C" w14:textId="123C7AD6" w:rsidR="00B73250" w:rsidRDefault="00B73250" w:rsidP="00B73250">
      <w:r>
        <w:rPr>
          <w:rFonts w:hint="eastAsia"/>
        </w:rPr>
        <w:t>ご連絡頂いた時点が上記お問い合せ期間を過ぎていて、あなたを特定できる情報がすでに削除されて研究</w:t>
      </w:r>
      <w:r>
        <w:t>が実施されている場合や、個人が特定できない形ですでに研究結果が学術論文などに公表されている場合 は、解析結果からあなたに関する情報を取り除くことができないので、その点はご了承下さい。</w:t>
      </w:r>
    </w:p>
    <w:p w14:paraId="200FEF65" w14:textId="77777777" w:rsidR="007F0985" w:rsidRDefault="007F0985" w:rsidP="00B73250"/>
    <w:p w14:paraId="1B1700C0" w14:textId="0F9CE064" w:rsidR="00B73250" w:rsidRDefault="00B73250" w:rsidP="00B73250">
      <w:r>
        <w:t>&lt;問い合わせ・連絡先&gt;</w:t>
      </w:r>
    </w:p>
    <w:p w14:paraId="4634BFB4" w14:textId="77777777" w:rsidR="007F0985" w:rsidRDefault="007F0985" w:rsidP="007F0985">
      <w:r>
        <w:rPr>
          <w:rFonts w:hint="eastAsia"/>
        </w:rPr>
        <w:t>札幌医科大学医学部　産婦人科学講座　准教授　馬場</w:t>
      </w:r>
      <w:r>
        <w:t xml:space="preserve"> 剛</w:t>
      </w:r>
    </w:p>
    <w:p w14:paraId="70AB461D" w14:textId="77777777" w:rsidR="007F0985" w:rsidRDefault="007F0985" w:rsidP="007F0985">
      <w:r>
        <w:rPr>
          <w:rFonts w:hint="eastAsia"/>
        </w:rPr>
        <w:t>平日</w:t>
      </w:r>
      <w:r>
        <w:t>9:00-17:00</w:t>
      </w:r>
    </w:p>
    <w:p w14:paraId="75ADABAF" w14:textId="77777777" w:rsidR="007F0985" w:rsidRDefault="007F0985" w:rsidP="007F0985">
      <w:r>
        <w:t>011-611-2111 内線33680 (産婦人科学講座)</w:t>
      </w:r>
    </w:p>
    <w:p w14:paraId="22A0612C" w14:textId="77777777" w:rsidR="007F0985" w:rsidRDefault="007F0985" w:rsidP="007F0985">
      <w:r>
        <w:rPr>
          <w:rFonts w:hint="eastAsia"/>
        </w:rPr>
        <w:t>休日・時間外</w:t>
      </w:r>
    </w:p>
    <w:p w14:paraId="7DBC8D8D" w14:textId="0382850D" w:rsidR="007F0985" w:rsidRDefault="007F0985" w:rsidP="007F0985">
      <w:r>
        <w:t>011-611-2111 内線33830 (6階</w:t>
      </w:r>
      <w:r w:rsidR="00574CF2">
        <w:rPr>
          <w:rFonts w:hint="eastAsia"/>
        </w:rPr>
        <w:t>南</w:t>
      </w:r>
      <w:r>
        <w:t>病棟)</w:t>
      </w:r>
    </w:p>
    <w:p w14:paraId="458F5FBF" w14:textId="77777777" w:rsidR="007F0985" w:rsidRDefault="007F0985" w:rsidP="007F0985">
      <w:r>
        <w:rPr>
          <w:rFonts w:hint="eastAsia"/>
        </w:rPr>
        <w:t>ファックス</w:t>
      </w:r>
      <w:r>
        <w:t xml:space="preserve"> 011-614-0860</w:t>
      </w:r>
    </w:p>
    <w:p w14:paraId="10591880" w14:textId="67EFDE28" w:rsidR="007F0985" w:rsidRDefault="007F0985" w:rsidP="007F0985">
      <w:r>
        <w:rPr>
          <w:rFonts w:hint="eastAsia"/>
        </w:rPr>
        <w:t>電子メール</w:t>
      </w:r>
      <w:r>
        <w:t xml:space="preserve"> </w:t>
      </w:r>
      <w:r w:rsidRPr="002745D3">
        <w:t>tbaba@sapmed.ac.jp</w:t>
      </w:r>
    </w:p>
    <w:p w14:paraId="5EE0D8CB" w14:textId="6DB169E2" w:rsidR="00A0587C" w:rsidRPr="00B73250" w:rsidRDefault="00A0587C" w:rsidP="00B73250"/>
    <w:sectPr w:rsidR="00A0587C" w:rsidRPr="00B73250" w:rsidSect="00D35FE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20942" w14:textId="77777777" w:rsidR="0062546A" w:rsidRDefault="0062546A" w:rsidP="002922A9">
      <w:r>
        <w:separator/>
      </w:r>
    </w:p>
  </w:endnote>
  <w:endnote w:type="continuationSeparator" w:id="0">
    <w:p w14:paraId="247902CA" w14:textId="77777777" w:rsidR="0062546A" w:rsidRDefault="0062546A" w:rsidP="0029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3AFDF" w14:textId="77777777" w:rsidR="0062546A" w:rsidRDefault="0062546A" w:rsidP="002922A9">
      <w:r>
        <w:separator/>
      </w:r>
    </w:p>
  </w:footnote>
  <w:footnote w:type="continuationSeparator" w:id="0">
    <w:p w14:paraId="1D1826D1" w14:textId="77777777" w:rsidR="0062546A" w:rsidRDefault="0062546A" w:rsidP="00292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50"/>
    <w:rsid w:val="0001429A"/>
    <w:rsid w:val="000D6C12"/>
    <w:rsid w:val="001247BA"/>
    <w:rsid w:val="001A4735"/>
    <w:rsid w:val="002745D3"/>
    <w:rsid w:val="00281740"/>
    <w:rsid w:val="002922A9"/>
    <w:rsid w:val="002A0CB5"/>
    <w:rsid w:val="003603EB"/>
    <w:rsid w:val="003771EE"/>
    <w:rsid w:val="00574CF2"/>
    <w:rsid w:val="0062546A"/>
    <w:rsid w:val="0064141E"/>
    <w:rsid w:val="007221BB"/>
    <w:rsid w:val="00756BA5"/>
    <w:rsid w:val="007F0985"/>
    <w:rsid w:val="00814322"/>
    <w:rsid w:val="0083538B"/>
    <w:rsid w:val="008622AB"/>
    <w:rsid w:val="00923ADC"/>
    <w:rsid w:val="009E277D"/>
    <w:rsid w:val="00A0587C"/>
    <w:rsid w:val="00A936B0"/>
    <w:rsid w:val="00A93944"/>
    <w:rsid w:val="00AE181D"/>
    <w:rsid w:val="00B73250"/>
    <w:rsid w:val="00CA0A80"/>
    <w:rsid w:val="00CE1B23"/>
    <w:rsid w:val="00D1305F"/>
    <w:rsid w:val="00D34B28"/>
    <w:rsid w:val="00D35FEB"/>
    <w:rsid w:val="00D61F51"/>
    <w:rsid w:val="00D62F3E"/>
    <w:rsid w:val="00E51FA5"/>
    <w:rsid w:val="00F40E90"/>
    <w:rsid w:val="00F9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726F1"/>
  <w15:chartTrackingRefBased/>
  <w15:docId w15:val="{31F45BFA-F965-7F4E-AC91-61193354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85"/>
    <w:rPr>
      <w:color w:val="0563C1" w:themeColor="hyperlink"/>
      <w:u w:val="single"/>
    </w:rPr>
  </w:style>
  <w:style w:type="character" w:styleId="a4">
    <w:name w:val="Unresolved Mention"/>
    <w:basedOn w:val="a0"/>
    <w:uiPriority w:val="99"/>
    <w:semiHidden/>
    <w:unhideWhenUsed/>
    <w:rsid w:val="007F0985"/>
    <w:rPr>
      <w:color w:val="605E5C"/>
      <w:shd w:val="clear" w:color="auto" w:fill="E1DFDD"/>
    </w:rPr>
  </w:style>
  <w:style w:type="paragraph" w:styleId="a5">
    <w:name w:val="header"/>
    <w:basedOn w:val="a"/>
    <w:link w:val="a6"/>
    <w:uiPriority w:val="99"/>
    <w:unhideWhenUsed/>
    <w:rsid w:val="002922A9"/>
    <w:pPr>
      <w:tabs>
        <w:tab w:val="center" w:pos="4252"/>
        <w:tab w:val="right" w:pos="8504"/>
      </w:tabs>
      <w:snapToGrid w:val="0"/>
    </w:pPr>
  </w:style>
  <w:style w:type="character" w:customStyle="1" w:styleId="a6">
    <w:name w:val="ヘッダー (文字)"/>
    <w:basedOn w:val="a0"/>
    <w:link w:val="a5"/>
    <w:uiPriority w:val="99"/>
    <w:rsid w:val="002922A9"/>
  </w:style>
  <w:style w:type="paragraph" w:styleId="a7">
    <w:name w:val="footer"/>
    <w:basedOn w:val="a"/>
    <w:link w:val="a8"/>
    <w:uiPriority w:val="99"/>
    <w:unhideWhenUsed/>
    <w:rsid w:val="002922A9"/>
    <w:pPr>
      <w:tabs>
        <w:tab w:val="center" w:pos="4252"/>
        <w:tab w:val="right" w:pos="8504"/>
      </w:tabs>
      <w:snapToGrid w:val="0"/>
    </w:pPr>
  </w:style>
  <w:style w:type="character" w:customStyle="1" w:styleId="a8">
    <w:name w:val="フッター (文字)"/>
    <w:basedOn w:val="a0"/>
    <w:link w:val="a7"/>
    <w:uiPriority w:val="99"/>
    <w:rsid w:val="0029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22166">
      <w:bodyDiv w:val="1"/>
      <w:marLeft w:val="0"/>
      <w:marRight w:val="0"/>
      <w:marTop w:val="0"/>
      <w:marBottom w:val="0"/>
      <w:divBdr>
        <w:top w:val="none" w:sz="0" w:space="0" w:color="auto"/>
        <w:left w:val="none" w:sz="0" w:space="0" w:color="auto"/>
        <w:bottom w:val="none" w:sz="0" w:space="0" w:color="auto"/>
        <w:right w:val="none" w:sz="0" w:space="0" w:color="auto"/>
      </w:divBdr>
      <w:divsChild>
        <w:div w:id="1981031803">
          <w:marLeft w:val="0"/>
          <w:marRight w:val="0"/>
          <w:marTop w:val="0"/>
          <w:marBottom w:val="0"/>
          <w:divBdr>
            <w:top w:val="none" w:sz="0" w:space="0" w:color="auto"/>
            <w:left w:val="none" w:sz="0" w:space="0" w:color="auto"/>
            <w:bottom w:val="none" w:sz="0" w:space="0" w:color="auto"/>
            <w:right w:val="none" w:sz="0" w:space="0" w:color="auto"/>
          </w:divBdr>
          <w:divsChild>
            <w:div w:id="948468314">
              <w:marLeft w:val="0"/>
              <w:marRight w:val="0"/>
              <w:marTop w:val="0"/>
              <w:marBottom w:val="0"/>
              <w:divBdr>
                <w:top w:val="none" w:sz="0" w:space="0" w:color="auto"/>
                <w:left w:val="none" w:sz="0" w:space="0" w:color="auto"/>
                <w:bottom w:val="none" w:sz="0" w:space="0" w:color="auto"/>
                <w:right w:val="none" w:sz="0" w:space="0" w:color="auto"/>
              </w:divBdr>
              <w:divsChild>
                <w:div w:id="16658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5000">
          <w:marLeft w:val="0"/>
          <w:marRight w:val="0"/>
          <w:marTop w:val="0"/>
          <w:marBottom w:val="0"/>
          <w:divBdr>
            <w:top w:val="none" w:sz="0" w:space="0" w:color="auto"/>
            <w:left w:val="none" w:sz="0" w:space="0" w:color="auto"/>
            <w:bottom w:val="none" w:sz="0" w:space="0" w:color="auto"/>
            <w:right w:val="none" w:sz="0" w:space="0" w:color="auto"/>
          </w:divBdr>
          <w:divsChild>
            <w:div w:id="221261355">
              <w:marLeft w:val="0"/>
              <w:marRight w:val="0"/>
              <w:marTop w:val="0"/>
              <w:marBottom w:val="0"/>
              <w:divBdr>
                <w:top w:val="none" w:sz="0" w:space="0" w:color="auto"/>
                <w:left w:val="none" w:sz="0" w:space="0" w:color="auto"/>
                <w:bottom w:val="none" w:sz="0" w:space="0" w:color="auto"/>
                <w:right w:val="none" w:sz="0" w:space="0" w:color="auto"/>
              </w:divBdr>
              <w:divsChild>
                <w:div w:id="65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30971">
          <w:marLeft w:val="0"/>
          <w:marRight w:val="0"/>
          <w:marTop w:val="0"/>
          <w:marBottom w:val="0"/>
          <w:divBdr>
            <w:top w:val="none" w:sz="0" w:space="0" w:color="auto"/>
            <w:left w:val="none" w:sz="0" w:space="0" w:color="auto"/>
            <w:bottom w:val="none" w:sz="0" w:space="0" w:color="auto"/>
            <w:right w:val="none" w:sz="0" w:space="0" w:color="auto"/>
          </w:divBdr>
          <w:divsChild>
            <w:div w:id="119887368">
              <w:marLeft w:val="0"/>
              <w:marRight w:val="0"/>
              <w:marTop w:val="0"/>
              <w:marBottom w:val="0"/>
              <w:divBdr>
                <w:top w:val="none" w:sz="0" w:space="0" w:color="auto"/>
                <w:left w:val="none" w:sz="0" w:space="0" w:color="auto"/>
                <w:bottom w:val="none" w:sz="0" w:space="0" w:color="auto"/>
                <w:right w:val="none" w:sz="0" w:space="0" w:color="auto"/>
              </w:divBdr>
              <w:divsChild>
                <w:div w:id="619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06205">
      <w:bodyDiv w:val="1"/>
      <w:marLeft w:val="0"/>
      <w:marRight w:val="0"/>
      <w:marTop w:val="0"/>
      <w:marBottom w:val="0"/>
      <w:divBdr>
        <w:top w:val="none" w:sz="0" w:space="0" w:color="auto"/>
        <w:left w:val="none" w:sz="0" w:space="0" w:color="auto"/>
        <w:bottom w:val="none" w:sz="0" w:space="0" w:color="auto"/>
        <w:right w:val="none" w:sz="0" w:space="0" w:color="auto"/>
      </w:divBdr>
      <w:divsChild>
        <w:div w:id="1108044078">
          <w:marLeft w:val="0"/>
          <w:marRight w:val="0"/>
          <w:marTop w:val="0"/>
          <w:marBottom w:val="0"/>
          <w:divBdr>
            <w:top w:val="none" w:sz="0" w:space="0" w:color="auto"/>
            <w:left w:val="none" w:sz="0" w:space="0" w:color="auto"/>
            <w:bottom w:val="none" w:sz="0" w:space="0" w:color="auto"/>
            <w:right w:val="none" w:sz="0" w:space="0" w:color="auto"/>
          </w:divBdr>
          <w:divsChild>
            <w:div w:id="62681137">
              <w:marLeft w:val="0"/>
              <w:marRight w:val="0"/>
              <w:marTop w:val="0"/>
              <w:marBottom w:val="0"/>
              <w:divBdr>
                <w:top w:val="none" w:sz="0" w:space="0" w:color="auto"/>
                <w:left w:val="none" w:sz="0" w:space="0" w:color="auto"/>
                <w:bottom w:val="none" w:sz="0" w:space="0" w:color="auto"/>
                <w:right w:val="none" w:sz="0" w:space="0" w:color="auto"/>
              </w:divBdr>
              <w:divsChild>
                <w:div w:id="405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6495">
          <w:marLeft w:val="0"/>
          <w:marRight w:val="0"/>
          <w:marTop w:val="0"/>
          <w:marBottom w:val="0"/>
          <w:divBdr>
            <w:top w:val="none" w:sz="0" w:space="0" w:color="auto"/>
            <w:left w:val="none" w:sz="0" w:space="0" w:color="auto"/>
            <w:bottom w:val="none" w:sz="0" w:space="0" w:color="auto"/>
            <w:right w:val="none" w:sz="0" w:space="0" w:color="auto"/>
          </w:divBdr>
          <w:divsChild>
            <w:div w:id="1235896873">
              <w:marLeft w:val="0"/>
              <w:marRight w:val="0"/>
              <w:marTop w:val="0"/>
              <w:marBottom w:val="0"/>
              <w:divBdr>
                <w:top w:val="none" w:sz="0" w:space="0" w:color="auto"/>
                <w:left w:val="none" w:sz="0" w:space="0" w:color="auto"/>
                <w:bottom w:val="none" w:sz="0" w:space="0" w:color="auto"/>
                <w:right w:val="none" w:sz="0" w:space="0" w:color="auto"/>
              </w:divBdr>
              <w:divsChild>
                <w:div w:id="10064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47818">
          <w:marLeft w:val="0"/>
          <w:marRight w:val="0"/>
          <w:marTop w:val="0"/>
          <w:marBottom w:val="0"/>
          <w:divBdr>
            <w:top w:val="none" w:sz="0" w:space="0" w:color="auto"/>
            <w:left w:val="none" w:sz="0" w:space="0" w:color="auto"/>
            <w:bottom w:val="none" w:sz="0" w:space="0" w:color="auto"/>
            <w:right w:val="none" w:sz="0" w:space="0" w:color="auto"/>
          </w:divBdr>
          <w:divsChild>
            <w:div w:id="789738750">
              <w:marLeft w:val="0"/>
              <w:marRight w:val="0"/>
              <w:marTop w:val="0"/>
              <w:marBottom w:val="0"/>
              <w:divBdr>
                <w:top w:val="none" w:sz="0" w:space="0" w:color="auto"/>
                <w:left w:val="none" w:sz="0" w:space="0" w:color="auto"/>
                <w:bottom w:val="none" w:sz="0" w:space="0" w:color="auto"/>
                <w:right w:val="none" w:sz="0" w:space="0" w:color="auto"/>
              </w:divBdr>
              <w:divsChild>
                <w:div w:id="3818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77662">
      <w:bodyDiv w:val="1"/>
      <w:marLeft w:val="0"/>
      <w:marRight w:val="0"/>
      <w:marTop w:val="0"/>
      <w:marBottom w:val="0"/>
      <w:divBdr>
        <w:top w:val="none" w:sz="0" w:space="0" w:color="auto"/>
        <w:left w:val="none" w:sz="0" w:space="0" w:color="auto"/>
        <w:bottom w:val="none" w:sz="0" w:space="0" w:color="auto"/>
        <w:right w:val="none" w:sz="0" w:space="0" w:color="auto"/>
      </w:divBdr>
      <w:divsChild>
        <w:div w:id="1642808392">
          <w:marLeft w:val="0"/>
          <w:marRight w:val="0"/>
          <w:marTop w:val="0"/>
          <w:marBottom w:val="0"/>
          <w:divBdr>
            <w:top w:val="none" w:sz="0" w:space="0" w:color="auto"/>
            <w:left w:val="none" w:sz="0" w:space="0" w:color="auto"/>
            <w:bottom w:val="none" w:sz="0" w:space="0" w:color="auto"/>
            <w:right w:val="none" w:sz="0" w:space="0" w:color="auto"/>
          </w:divBdr>
          <w:divsChild>
            <w:div w:id="1849253737">
              <w:marLeft w:val="0"/>
              <w:marRight w:val="0"/>
              <w:marTop w:val="0"/>
              <w:marBottom w:val="0"/>
              <w:divBdr>
                <w:top w:val="none" w:sz="0" w:space="0" w:color="auto"/>
                <w:left w:val="none" w:sz="0" w:space="0" w:color="auto"/>
                <w:bottom w:val="none" w:sz="0" w:space="0" w:color="auto"/>
                <w:right w:val="none" w:sz="0" w:space="0" w:color="auto"/>
              </w:divBdr>
              <w:divsChild>
                <w:div w:id="18107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9718">
          <w:marLeft w:val="0"/>
          <w:marRight w:val="0"/>
          <w:marTop w:val="0"/>
          <w:marBottom w:val="0"/>
          <w:divBdr>
            <w:top w:val="none" w:sz="0" w:space="0" w:color="auto"/>
            <w:left w:val="none" w:sz="0" w:space="0" w:color="auto"/>
            <w:bottom w:val="none" w:sz="0" w:space="0" w:color="auto"/>
            <w:right w:val="none" w:sz="0" w:space="0" w:color="auto"/>
          </w:divBdr>
          <w:divsChild>
            <w:div w:id="271741431">
              <w:marLeft w:val="0"/>
              <w:marRight w:val="0"/>
              <w:marTop w:val="0"/>
              <w:marBottom w:val="0"/>
              <w:divBdr>
                <w:top w:val="none" w:sz="0" w:space="0" w:color="auto"/>
                <w:left w:val="none" w:sz="0" w:space="0" w:color="auto"/>
                <w:bottom w:val="none" w:sz="0" w:space="0" w:color="auto"/>
                <w:right w:val="none" w:sz="0" w:space="0" w:color="auto"/>
              </w:divBdr>
              <w:divsChild>
                <w:div w:id="7072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4044">
          <w:marLeft w:val="0"/>
          <w:marRight w:val="0"/>
          <w:marTop w:val="0"/>
          <w:marBottom w:val="0"/>
          <w:divBdr>
            <w:top w:val="none" w:sz="0" w:space="0" w:color="auto"/>
            <w:left w:val="none" w:sz="0" w:space="0" w:color="auto"/>
            <w:bottom w:val="none" w:sz="0" w:space="0" w:color="auto"/>
            <w:right w:val="none" w:sz="0" w:space="0" w:color="auto"/>
          </w:divBdr>
          <w:divsChild>
            <w:div w:id="592591185">
              <w:marLeft w:val="0"/>
              <w:marRight w:val="0"/>
              <w:marTop w:val="0"/>
              <w:marBottom w:val="0"/>
              <w:divBdr>
                <w:top w:val="none" w:sz="0" w:space="0" w:color="auto"/>
                <w:left w:val="none" w:sz="0" w:space="0" w:color="auto"/>
                <w:bottom w:val="none" w:sz="0" w:space="0" w:color="auto"/>
                <w:right w:val="none" w:sz="0" w:space="0" w:color="auto"/>
              </w:divBdr>
              <w:divsChild>
                <w:div w:id="9774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asellus9@gmail.com</dc:creator>
  <cp:keywords/>
  <dc:description/>
  <cp:lastModifiedBy>Yamashita Fukiko</cp:lastModifiedBy>
  <cp:revision>2</cp:revision>
  <cp:lastPrinted>2021-01-12T01:41:00Z</cp:lastPrinted>
  <dcterms:created xsi:type="dcterms:W3CDTF">2022-07-19T01:33:00Z</dcterms:created>
  <dcterms:modified xsi:type="dcterms:W3CDTF">2022-07-19T01:33:00Z</dcterms:modified>
</cp:coreProperties>
</file>