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E337" w14:textId="5AE82930" w:rsidR="004413C5" w:rsidRPr="00CC7C4F" w:rsidRDefault="00DF5231" w:rsidP="00A260AE">
      <w:pPr>
        <w:jc w:val="center"/>
        <w:rPr>
          <w:rFonts w:ascii="HG丸ｺﾞｼｯｸM-PRO" w:eastAsia="HG丸ｺﾞｼｯｸM-PRO" w:hAnsi="HG丸ｺﾞｼｯｸM-PRO"/>
          <w:sz w:val="28"/>
          <w:szCs w:val="28"/>
        </w:rPr>
      </w:pPr>
      <w:r w:rsidRPr="00CC7C4F">
        <w:rPr>
          <w:rFonts w:ascii="HG丸ｺﾞｼｯｸM-PRO" w:eastAsia="HG丸ｺﾞｼｯｸM-PRO" w:hAnsi="HG丸ｺﾞｼｯｸM-PRO" w:hint="eastAsia"/>
          <w:sz w:val="28"/>
          <w:szCs w:val="28"/>
        </w:rPr>
        <w:t>臨床研究に関するお知らせ</w:t>
      </w:r>
    </w:p>
    <w:p w14:paraId="04073FF0" w14:textId="12868CCD" w:rsidR="00DF72B0" w:rsidRPr="00CC7C4F" w:rsidRDefault="00DF72B0" w:rsidP="00030602">
      <w:pPr>
        <w:jc w:val="center"/>
        <w:rPr>
          <w:rFonts w:ascii="HG丸ｺﾞｼｯｸM-PRO" w:eastAsia="HG丸ｺﾞｼｯｸM-PRO" w:hAnsi="HG丸ｺﾞｼｯｸM-PRO"/>
          <w:sz w:val="28"/>
          <w:szCs w:val="28"/>
        </w:rPr>
      </w:pPr>
    </w:p>
    <w:p w14:paraId="7174E556" w14:textId="0AECACD9" w:rsidR="00DF5231" w:rsidRPr="00CC7C4F" w:rsidRDefault="00BE6452" w:rsidP="004413C5">
      <w:pPr>
        <w:rPr>
          <w:rFonts w:ascii="HG丸ｺﾞｼｯｸM-PRO" w:eastAsia="HG丸ｺﾞｼｯｸM-PRO" w:hAnsi="HG丸ｺﾞｼｯｸM-PRO"/>
          <w:sz w:val="22"/>
        </w:rPr>
      </w:pPr>
      <w:r w:rsidRPr="00EF2C6F">
        <w:rPr>
          <w:rFonts w:ascii="HG丸ｺﾞｼｯｸM-PRO" w:eastAsia="HG丸ｺﾞｼｯｸM-PRO" w:hAnsi="HG丸ｺﾞｼｯｸM-PRO" w:hint="eastAsia"/>
          <w:b/>
          <w:sz w:val="22"/>
          <w:u w:val="single"/>
        </w:rPr>
        <w:t xml:space="preserve">　</w:t>
      </w:r>
      <w:r w:rsidR="006B37CD">
        <w:rPr>
          <w:rFonts w:ascii="HG丸ｺﾞｼｯｸM-PRO" w:eastAsia="HG丸ｺﾞｼｯｸM-PRO" w:hAnsi="HG丸ｺﾞｼｯｸM-PRO" w:hint="eastAsia"/>
          <w:b/>
          <w:sz w:val="22"/>
          <w:u w:val="single"/>
        </w:rPr>
        <w:t>札幌医科大学血液内科</w:t>
      </w:r>
      <w:r w:rsidR="00674730">
        <w:rPr>
          <w:rFonts w:ascii="HG丸ｺﾞｼｯｸM-PRO" w:eastAsia="HG丸ｺﾞｼｯｸM-PRO" w:hAnsi="HG丸ｺﾞｼｯｸM-PRO" w:hint="eastAsia"/>
          <w:b/>
          <w:sz w:val="22"/>
          <w:u w:val="single"/>
        </w:rPr>
        <w:t xml:space="preserve">　　</w:t>
      </w:r>
      <w:r w:rsidR="00674730" w:rsidRPr="00674730">
        <w:rPr>
          <w:rFonts w:ascii="HG丸ｺﾞｼｯｸM-PRO" w:eastAsia="HG丸ｺﾞｼｯｸM-PRO" w:hAnsi="HG丸ｺﾞｼｯｸM-PRO" w:hint="eastAsia"/>
          <w:b/>
          <w:sz w:val="22"/>
        </w:rPr>
        <w:t xml:space="preserve">　</w:t>
      </w:r>
      <w:r w:rsidR="00791DA5" w:rsidRPr="00CC7C4F">
        <w:rPr>
          <w:rFonts w:ascii="HG丸ｺﾞｼｯｸM-PRO" w:eastAsia="HG丸ｺﾞｼｯｸM-PRO" w:hAnsi="HG丸ｺﾞｼｯｸM-PRO" w:hint="eastAsia"/>
          <w:sz w:val="22"/>
        </w:rPr>
        <w:t>は、下記の臨床研究</w:t>
      </w:r>
      <w:r w:rsidR="00C8782F">
        <w:rPr>
          <w:rFonts w:ascii="HG丸ｺﾞｼｯｸM-PRO" w:eastAsia="HG丸ｺﾞｼｯｸM-PRO" w:hAnsi="HG丸ｺﾞｼｯｸM-PRO" w:hint="eastAsia"/>
          <w:sz w:val="22"/>
        </w:rPr>
        <w:t>に「研究協力機関」と</w:t>
      </w:r>
      <w:r w:rsidR="00791DA5" w:rsidRPr="00CC7C4F">
        <w:rPr>
          <w:rFonts w:ascii="HG丸ｺﾞｼｯｸM-PRO" w:eastAsia="HG丸ｺﾞｼｯｸM-PRO" w:hAnsi="HG丸ｺﾞｼｯｸM-PRO" w:hint="eastAsia"/>
          <w:sz w:val="22"/>
        </w:rPr>
        <w:t>して</w:t>
      </w:r>
      <w:r w:rsidR="00C8782F">
        <w:rPr>
          <w:rFonts w:ascii="HG丸ｺﾞｼｯｸM-PRO" w:eastAsia="HG丸ｺﾞｼｯｸM-PRO" w:hAnsi="HG丸ｺﾞｼｯｸM-PRO" w:hint="eastAsia"/>
          <w:sz w:val="22"/>
        </w:rPr>
        <w:t>参加して</w:t>
      </w:r>
      <w:r w:rsidR="00791DA5" w:rsidRPr="00CC7C4F">
        <w:rPr>
          <w:rFonts w:ascii="HG丸ｺﾞｼｯｸM-PRO" w:eastAsia="HG丸ｺﾞｼｯｸM-PRO" w:hAnsi="HG丸ｺﾞｼｯｸM-PRO" w:hint="eastAsia"/>
          <w:sz w:val="22"/>
        </w:rPr>
        <w:t>います。皆様には本研究の趣旨をご理解頂き、ご協力を承りますようお願い申し上げます。</w:t>
      </w:r>
    </w:p>
    <w:p w14:paraId="2C8F18DE" w14:textId="7DFBBFA2" w:rsidR="00BE6452" w:rsidRPr="00CC7C4F" w:rsidRDefault="00BE6452" w:rsidP="004413C5">
      <w:pPr>
        <w:rPr>
          <w:rFonts w:ascii="HG丸ｺﾞｼｯｸM-PRO" w:eastAsia="HG丸ｺﾞｼｯｸM-PRO" w:hAnsi="HG丸ｺﾞｼｯｸM-PRO"/>
          <w:sz w:val="22"/>
        </w:rPr>
      </w:pPr>
    </w:p>
    <w:p w14:paraId="08B9C39C" w14:textId="2D0C8621" w:rsidR="00BE6452" w:rsidRPr="008535D7" w:rsidRDefault="00BE6452" w:rsidP="00BE6452">
      <w:pPr>
        <w:rPr>
          <w:rFonts w:ascii="HG丸ｺﾞｼｯｸM-PRO" w:eastAsia="HG丸ｺﾞｼｯｸM-PRO" w:hAnsi="HG丸ｺﾞｼｯｸM-PRO"/>
          <w:sz w:val="32"/>
        </w:rPr>
      </w:pPr>
      <w:r w:rsidRPr="008535D7">
        <w:rPr>
          <w:rFonts w:ascii="HG丸ｺﾞｼｯｸM-PRO" w:eastAsia="HG丸ｺﾞｼｯｸM-PRO" w:hAnsi="HG丸ｺﾞｼｯｸM-PRO" w:hint="eastAsia"/>
          <w:sz w:val="32"/>
        </w:rPr>
        <w:t>研究課題名：</w:t>
      </w:r>
      <w:r w:rsidR="00A260AE" w:rsidRPr="00A260AE">
        <w:rPr>
          <w:rFonts w:ascii="HG丸ｺﾞｼｯｸM-PRO" w:eastAsia="HG丸ｺﾞｼｯｸM-PRO" w:hAnsi="HG丸ｺﾞｼｯｸM-PRO" w:hint="eastAsia"/>
          <w:sz w:val="32"/>
        </w:rPr>
        <w:t>二次性骨髄線維症の実態調査</w:t>
      </w:r>
    </w:p>
    <w:p w14:paraId="5991EBAC" w14:textId="77777777" w:rsidR="004413C5" w:rsidRPr="00CC7C4F" w:rsidRDefault="004413C5" w:rsidP="004413C5">
      <w:pPr>
        <w:rPr>
          <w:rFonts w:ascii="HG丸ｺﾞｼｯｸM-PRO" w:eastAsia="HG丸ｺﾞｼｯｸM-PRO" w:hAnsi="HG丸ｺﾞｼｯｸM-PRO"/>
          <w:sz w:val="22"/>
        </w:rPr>
      </w:pPr>
    </w:p>
    <w:p w14:paraId="415E78B3" w14:textId="77777777" w:rsidR="00A260AE" w:rsidRPr="00A260AE" w:rsidRDefault="00A260AE" w:rsidP="00A260AE">
      <w:pPr>
        <w:pStyle w:val="a0"/>
        <w:ind w:leftChars="0" w:left="0"/>
        <w:rPr>
          <w:rFonts w:ascii="HG丸ｺﾞｼｯｸM-PRO" w:eastAsia="HG丸ｺﾞｼｯｸM-PRO" w:hAnsi="HG丸ｺﾞｼｯｸM-PRO"/>
          <w:b/>
          <w:sz w:val="22"/>
        </w:rPr>
      </w:pPr>
      <w:bookmarkStart w:id="0" w:name="_Hlk491974343"/>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．研究の概要</w:t>
      </w:r>
    </w:p>
    <w:p w14:paraId="6049486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7F6298">
        <w:rPr>
          <w:rFonts w:ascii="HG丸ｺﾞｼｯｸM-PRO" w:eastAsia="HG丸ｺﾞｼｯｸM-PRO" w:hAnsi="HG丸ｺﾞｼｯｸM-PRO" w:hint="eastAsia"/>
          <w:sz w:val="22"/>
        </w:rPr>
        <w:t>二次性骨髄線維症</w:t>
      </w:r>
      <w:r w:rsidRPr="00CC7C4F">
        <w:rPr>
          <w:rFonts w:ascii="HG丸ｺﾞｼｯｸM-PRO" w:eastAsia="HG丸ｺﾞｼｯｸM-PRO" w:hAnsi="HG丸ｺﾞｼｯｸM-PRO" w:hint="eastAsia"/>
          <w:sz w:val="22"/>
        </w:rPr>
        <w:t>と診断された方々を対象に、臨床情報の収集を行います。</w:t>
      </w:r>
    </w:p>
    <w:p w14:paraId="766AFB3E" w14:textId="77777777" w:rsidR="00A260AE" w:rsidRPr="00CC7C4F" w:rsidRDefault="00A260AE" w:rsidP="00A260AE">
      <w:pPr>
        <w:ind w:left="284" w:hangingChars="129" w:hanging="284"/>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7F6298">
        <w:rPr>
          <w:rFonts w:ascii="HG丸ｺﾞｼｯｸM-PRO" w:eastAsia="HG丸ｺﾞｼｯｸM-PRO" w:hAnsi="HG丸ｺﾞｼｯｸM-PRO" w:hint="eastAsia"/>
          <w:sz w:val="22"/>
        </w:rPr>
        <w:t>二次性骨髄線維症</w:t>
      </w:r>
      <w:r>
        <w:rPr>
          <w:rFonts w:ascii="HG丸ｺﾞｼｯｸM-PRO" w:eastAsia="HG丸ｺﾞｼｯｸM-PRO" w:hAnsi="HG丸ｺﾞｼｯｸM-PRO" w:hint="eastAsia"/>
          <w:sz w:val="22"/>
        </w:rPr>
        <w:t>と</w:t>
      </w:r>
      <w:r w:rsidRPr="00CC7C4F">
        <w:rPr>
          <w:rFonts w:ascii="HG丸ｺﾞｼｯｸM-PRO" w:eastAsia="HG丸ｺﾞｼｯｸM-PRO" w:hAnsi="HG丸ｺﾞｼｯｸM-PRO" w:hint="eastAsia"/>
          <w:sz w:val="22"/>
        </w:rPr>
        <w:t>は、真性多血症、本態性血小板血症、</w:t>
      </w:r>
      <w:r w:rsidRPr="007F6298">
        <w:rPr>
          <w:rFonts w:ascii="HG丸ｺﾞｼｯｸM-PRO" w:eastAsia="HG丸ｺﾞｼｯｸM-PRO" w:hAnsi="HG丸ｺﾞｼｯｸM-PRO" w:hint="eastAsia"/>
          <w:sz w:val="22"/>
        </w:rPr>
        <w:t>及び他の様々な疾患により</w:t>
      </w:r>
      <w:r>
        <w:rPr>
          <w:rFonts w:ascii="HG丸ｺﾞｼｯｸM-PRO" w:eastAsia="HG丸ｺﾞｼｯｸM-PRO" w:hAnsi="HG丸ｺﾞｼｯｸM-PRO" w:hint="eastAsia"/>
          <w:sz w:val="22"/>
        </w:rPr>
        <w:t>二次性に</w:t>
      </w:r>
      <w:r w:rsidRPr="00CC7C4F">
        <w:rPr>
          <w:rFonts w:ascii="HG丸ｺﾞｼｯｸM-PRO" w:eastAsia="HG丸ｺﾞｼｯｸM-PRO" w:hAnsi="HG丸ｺﾞｼｯｸM-PRO" w:hint="eastAsia"/>
          <w:sz w:val="22"/>
        </w:rPr>
        <w:t>骨髄</w:t>
      </w:r>
      <w:r>
        <w:rPr>
          <w:rFonts w:ascii="HG丸ｺﾞｼｯｸM-PRO" w:eastAsia="HG丸ｺﾞｼｯｸM-PRO" w:hAnsi="HG丸ｺﾞｼｯｸM-PRO" w:hint="eastAsia"/>
          <w:sz w:val="22"/>
        </w:rPr>
        <w:t>が</w:t>
      </w:r>
      <w:r w:rsidRPr="00CC7C4F">
        <w:rPr>
          <w:rFonts w:ascii="HG丸ｺﾞｼｯｸM-PRO" w:eastAsia="HG丸ｺﾞｼｯｸM-PRO" w:hAnsi="HG丸ｺﾞｼｯｸM-PRO" w:hint="eastAsia"/>
          <w:sz w:val="22"/>
        </w:rPr>
        <w:t>線維</w:t>
      </w:r>
      <w:r>
        <w:rPr>
          <w:rFonts w:ascii="HG丸ｺﾞｼｯｸM-PRO" w:eastAsia="HG丸ｺﾞｼｯｸM-PRO" w:hAnsi="HG丸ｺﾞｼｯｸM-PRO" w:hint="eastAsia"/>
          <w:sz w:val="22"/>
        </w:rPr>
        <w:t>化をきたす</w:t>
      </w:r>
      <w:r w:rsidRPr="00CC7C4F">
        <w:rPr>
          <w:rFonts w:ascii="HG丸ｺﾞｼｯｸM-PRO" w:eastAsia="HG丸ｺﾞｼｯｸM-PRO" w:hAnsi="HG丸ｺﾞｼｯｸM-PRO" w:hint="eastAsia"/>
          <w:sz w:val="22"/>
        </w:rPr>
        <w:t>疾患</w:t>
      </w:r>
      <w:r>
        <w:rPr>
          <w:rFonts w:ascii="HG丸ｺﾞｼｯｸM-PRO" w:eastAsia="HG丸ｺﾞｼｯｸM-PRO" w:hAnsi="HG丸ｺﾞｼｯｸM-PRO" w:hint="eastAsia"/>
          <w:sz w:val="22"/>
        </w:rPr>
        <w:t>です</w:t>
      </w:r>
      <w:r w:rsidRPr="00CC7C4F">
        <w:rPr>
          <w:rFonts w:ascii="HG丸ｺﾞｼｯｸM-PRO" w:eastAsia="HG丸ｺﾞｼｯｸM-PRO" w:hAnsi="HG丸ｺﾞｼｯｸM-PRO" w:hint="eastAsia"/>
          <w:sz w:val="22"/>
        </w:rPr>
        <w:t>。</w:t>
      </w:r>
    </w:p>
    <w:p w14:paraId="01356E57" w14:textId="77777777" w:rsidR="00A260AE" w:rsidRPr="00CC7C4F" w:rsidRDefault="00A260AE" w:rsidP="00A260AE">
      <w:pPr>
        <w:ind w:leftChars="100" w:left="21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本研究は、宮崎大学医学部内科学講座消化器血液学分野を主たる研究機関として実施する多施設共同研究であり、以下の研究体制で実施されます。</w:t>
      </w:r>
    </w:p>
    <w:p w14:paraId="79D6B9F9"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＜実施体制＞</w:t>
      </w:r>
    </w:p>
    <w:p w14:paraId="3DA97268"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【主任研究者】</w:t>
      </w:r>
    </w:p>
    <w:p w14:paraId="2896C2D8"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幣　光太郎　　　　宮崎大学医学部　内科学講座消化器血液学分野　助教</w:t>
      </w:r>
    </w:p>
    <w:p w14:paraId="3ABDA1C0"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【分担研究者】</w:t>
      </w:r>
    </w:p>
    <w:p w14:paraId="17F30EF4"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久冨木　庸子　　　宮崎大学医学部　附属病院輸血細胞治療部　講師</w:t>
      </w:r>
    </w:p>
    <w:p w14:paraId="62917610"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日高　智徳　　  　宮崎大学医学部　附属病院がん診療部　講師</w:t>
      </w:r>
    </w:p>
    <w:p w14:paraId="016B3256" w14:textId="77777777" w:rsidR="00A260AE" w:rsidRPr="00CC7C4F" w:rsidRDefault="00A260AE" w:rsidP="00A260AE">
      <w:pPr>
        <w:rPr>
          <w:rFonts w:ascii="HG丸ｺﾞｼｯｸM-PRO" w:eastAsia="HG丸ｺﾞｼｯｸM-PRO" w:hAnsi="HG丸ｺﾞｼｯｸM-PRO"/>
          <w:sz w:val="22"/>
        </w:rPr>
      </w:pPr>
    </w:p>
    <w:p w14:paraId="0876BDA6"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【連絡先】</w:t>
      </w:r>
    </w:p>
    <w:p w14:paraId="4E5649D2" w14:textId="77777777" w:rsidR="00A260AE" w:rsidRPr="00CC7C4F" w:rsidRDefault="00A260AE" w:rsidP="00A260AE">
      <w:pPr>
        <w:ind w:firstLineChars="100" w:firstLine="220"/>
        <w:rPr>
          <w:rFonts w:ascii="HG丸ｺﾞｼｯｸM-PRO" w:eastAsia="HG丸ｺﾞｼｯｸM-PRO" w:hAnsi="HG丸ｺﾞｼｯｸM-PRO"/>
          <w:sz w:val="22"/>
        </w:rPr>
      </w:pPr>
      <w:bookmarkStart w:id="1" w:name="_Hlk489981398"/>
      <w:r w:rsidRPr="00CC7C4F">
        <w:rPr>
          <w:rFonts w:ascii="HG丸ｺﾞｼｯｸM-PRO" w:eastAsia="HG丸ｺﾞｼｯｸM-PRO" w:hAnsi="HG丸ｺﾞｼｯｸM-PRO" w:hint="eastAsia"/>
          <w:sz w:val="22"/>
        </w:rPr>
        <w:t>宮崎大学医学部内科学講座消化器血液学分野</w:t>
      </w:r>
      <w:bookmarkEnd w:id="1"/>
    </w:p>
    <w:p w14:paraId="5F5ACB53"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〒889-1692　宮崎県宮崎市清武町木原5200</w:t>
      </w:r>
    </w:p>
    <w:p w14:paraId="393722FE"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TEL: 0985-85-9121　　FAX: 0985-85-5194</w:t>
      </w:r>
    </w:p>
    <w:p w14:paraId="13463D12" w14:textId="77777777" w:rsidR="00A260AE" w:rsidRPr="00CC7C4F" w:rsidRDefault="00A260AE" w:rsidP="00A260AE">
      <w:pPr>
        <w:rPr>
          <w:rFonts w:ascii="HG丸ｺﾞｼｯｸM-PRO" w:eastAsia="HG丸ｺﾞｼｯｸM-PRO" w:hAnsi="HG丸ｺﾞｼｯｸM-PRO"/>
          <w:sz w:val="22"/>
        </w:rPr>
      </w:pPr>
    </w:p>
    <w:p w14:paraId="08A1AA5E"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＜共同研究機関＞　名古屋第一赤十字病院　（病理部長：伊藤　雅文）</w:t>
      </w:r>
    </w:p>
    <w:p w14:paraId="3D118EEC" w14:textId="77777777" w:rsidR="00A260AE" w:rsidRPr="00CC7C4F" w:rsidRDefault="00A260AE" w:rsidP="00A260AE">
      <w:pPr>
        <w:rPr>
          <w:rFonts w:ascii="HG丸ｺﾞｼｯｸM-PRO" w:eastAsia="HG丸ｺﾞｼｯｸM-PRO" w:hAnsi="HG丸ｺﾞｼｯｸM-PRO"/>
          <w:sz w:val="22"/>
        </w:rPr>
      </w:pPr>
    </w:p>
    <w:p w14:paraId="65A4C51B" w14:textId="77777777" w:rsidR="00A260AE" w:rsidRPr="00CC7C4F" w:rsidRDefault="00A260AE" w:rsidP="00A260AE">
      <w:pPr>
        <w:rPr>
          <w:rFonts w:ascii="HG丸ｺﾞｼｯｸM-PRO" w:eastAsia="HG丸ｺﾞｼｯｸM-PRO" w:hAnsi="HG丸ｺﾞｼｯｸM-PRO"/>
          <w:sz w:val="22"/>
        </w:rPr>
      </w:pPr>
      <w:bookmarkStart w:id="2" w:name="_Hlk484701375"/>
      <w:r w:rsidRPr="00CC7C4F">
        <w:rPr>
          <w:rFonts w:ascii="HG丸ｺﾞｼｯｸM-PRO" w:eastAsia="HG丸ｺﾞｼｯｸM-PRO" w:hAnsi="HG丸ｺﾞｼｯｸM-PRO" w:hint="eastAsia"/>
          <w:sz w:val="22"/>
        </w:rPr>
        <w:t xml:space="preserve">＜研究協力施設＞　</w:t>
      </w:r>
    </w:p>
    <w:bookmarkEnd w:id="2"/>
    <w:p w14:paraId="7D2A80AF"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日本血液学会認定研修施設 http://www.jshem.or.jp/modules/shisetsu/</w:t>
      </w:r>
    </w:p>
    <w:p w14:paraId="6297BEA5" w14:textId="77777777" w:rsidR="00A260AE" w:rsidRPr="00CC7C4F" w:rsidRDefault="00A260AE" w:rsidP="00A260AE">
      <w:pPr>
        <w:rPr>
          <w:rFonts w:ascii="HG丸ｺﾞｼｯｸM-PRO" w:eastAsia="HG丸ｺﾞｼｯｸM-PRO" w:hAnsi="HG丸ｺﾞｼｯｸM-PRO"/>
          <w:sz w:val="22"/>
        </w:rPr>
      </w:pPr>
    </w:p>
    <w:p w14:paraId="7279B08E"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＜プロジェクト全体の統括責任者＞</w:t>
      </w:r>
    </w:p>
    <w:p w14:paraId="4177380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【研究事務局】</w:t>
      </w:r>
    </w:p>
    <w:p w14:paraId="15ACB1D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宮崎大学医学部内科学講座消化器血液学分野（担当：</w:t>
      </w:r>
      <w:r>
        <w:rPr>
          <w:rFonts w:ascii="HG丸ｺﾞｼｯｸM-PRO" w:eastAsia="HG丸ｺﾞｼｯｸM-PRO" w:hAnsi="HG丸ｺﾞｼｯｸM-PRO" w:hint="eastAsia"/>
          <w:sz w:val="22"/>
        </w:rPr>
        <w:t>幣　光太郎</w:t>
      </w:r>
      <w:r w:rsidRPr="00CC7C4F">
        <w:rPr>
          <w:rFonts w:ascii="HG丸ｺﾞｼｯｸM-PRO" w:eastAsia="HG丸ｺﾞｼｯｸM-PRO" w:hAnsi="HG丸ｺﾞｼｯｸM-PRO" w:hint="eastAsia"/>
          <w:sz w:val="22"/>
        </w:rPr>
        <w:t>）　TEL 0985-85-9121</w:t>
      </w:r>
    </w:p>
    <w:p w14:paraId="1D2E79E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【実施責任者】　</w:t>
      </w:r>
    </w:p>
    <w:p w14:paraId="1B06E6F0" w14:textId="77777777" w:rsidR="00A260AE" w:rsidRPr="00CC7C4F" w:rsidRDefault="00A260AE" w:rsidP="00A260AE">
      <w:pPr>
        <w:ind w:firstLineChars="200" w:firstLine="440"/>
        <w:rPr>
          <w:rFonts w:ascii="HG丸ｺﾞｼｯｸM-PRO" w:eastAsia="HG丸ｺﾞｼｯｸM-PRO" w:hAnsi="HG丸ｺﾞｼｯｸM-PRO"/>
          <w:sz w:val="22"/>
          <w:highlight w:val="yellow"/>
        </w:rPr>
      </w:pPr>
      <w:r w:rsidRPr="00CC7C4F">
        <w:rPr>
          <w:rFonts w:ascii="HG丸ｺﾞｼｯｸM-PRO" w:eastAsia="HG丸ｺﾞｼｯｸM-PRO" w:hAnsi="HG丸ｺﾞｼｯｸM-PRO" w:hint="eastAsia"/>
          <w:sz w:val="22"/>
        </w:rPr>
        <w:t>下田　和哉　　　宮崎大学医学部内科学講座消化器血液学分野　教授</w:t>
      </w:r>
    </w:p>
    <w:p w14:paraId="72D6471F" w14:textId="77777777" w:rsidR="00A260AE" w:rsidRPr="00CC7C4F" w:rsidRDefault="00A260AE" w:rsidP="00A260AE">
      <w:pPr>
        <w:rPr>
          <w:rFonts w:ascii="HG丸ｺﾞｼｯｸM-PRO" w:eastAsia="HG丸ｺﾞｼｯｸM-PRO" w:hAnsi="HG丸ｺﾞｼｯｸM-PRO"/>
          <w:sz w:val="22"/>
        </w:rPr>
      </w:pPr>
    </w:p>
    <w:p w14:paraId="21736A79"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2．目的</w:t>
      </w:r>
    </w:p>
    <w:p w14:paraId="63C8615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本研究の目的は、</w:t>
      </w:r>
      <w:bookmarkStart w:id="3" w:name="_Hlk534650085"/>
      <w:r w:rsidRPr="007F6298">
        <w:rPr>
          <w:rFonts w:ascii="HG丸ｺﾞｼｯｸM-PRO" w:eastAsia="HG丸ｺﾞｼｯｸM-PRO" w:hAnsi="HG丸ｺﾞｼｯｸM-PRO" w:hint="eastAsia"/>
          <w:sz w:val="22"/>
        </w:rPr>
        <w:t>二次性骨髄線維症</w:t>
      </w:r>
      <w:bookmarkEnd w:id="3"/>
      <w:r w:rsidRPr="00CC7C4F">
        <w:rPr>
          <w:rFonts w:ascii="HG丸ｺﾞｼｯｸM-PRO" w:eastAsia="HG丸ｺﾞｼｯｸM-PRO" w:hAnsi="HG丸ｺﾞｼｯｸM-PRO" w:hint="eastAsia"/>
          <w:sz w:val="22"/>
        </w:rPr>
        <w:t>の臨床像について、その実態を調査することです。この研究は、</w:t>
      </w:r>
      <w:r w:rsidRPr="007F6298">
        <w:rPr>
          <w:rFonts w:ascii="HG丸ｺﾞｼｯｸM-PRO" w:eastAsia="HG丸ｺﾞｼｯｸM-PRO" w:hAnsi="HG丸ｺﾞｼｯｸM-PRO" w:hint="eastAsia"/>
          <w:sz w:val="22"/>
        </w:rPr>
        <w:t>二次性骨髄線維症</w:t>
      </w:r>
      <w:r w:rsidRPr="00CC7C4F">
        <w:rPr>
          <w:rFonts w:ascii="HG丸ｺﾞｼｯｸM-PRO" w:eastAsia="HG丸ｺﾞｼｯｸM-PRO" w:hAnsi="HG丸ｺﾞｼｯｸM-PRO" w:hint="eastAsia"/>
          <w:sz w:val="22"/>
        </w:rPr>
        <w:t>の治療に関連する新しい知識を得ることを目的とする学術活動研究として実施されます。</w:t>
      </w:r>
    </w:p>
    <w:p w14:paraId="194A7DED" w14:textId="77777777" w:rsidR="00A260AE" w:rsidRPr="00CC7C4F" w:rsidRDefault="00A260AE" w:rsidP="00A260AE">
      <w:pPr>
        <w:rPr>
          <w:rFonts w:ascii="HG丸ｺﾞｼｯｸM-PRO" w:eastAsia="HG丸ｺﾞｼｯｸM-PRO" w:hAnsi="HG丸ｺﾞｼｯｸM-PRO"/>
          <w:sz w:val="22"/>
        </w:rPr>
      </w:pPr>
    </w:p>
    <w:p w14:paraId="59CDBF98"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3.</w:t>
      </w:r>
      <w:r w:rsidRPr="00A260AE">
        <w:rPr>
          <w:rFonts w:ascii="HG丸ｺﾞｼｯｸM-PRO" w:eastAsia="HG丸ｺﾞｼｯｸM-PRO" w:hAnsi="HG丸ｺﾞｼｯｸM-PRO" w:hint="eastAsia"/>
          <w:b/>
          <w:sz w:val="22"/>
        </w:rPr>
        <w:t xml:space="preserve">　研究実施予定期間</w:t>
      </w:r>
    </w:p>
    <w:p w14:paraId="453C0389"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この研究は、倫理委員会承認後から</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023</w:t>
      </w:r>
      <w:r w:rsidRPr="00CC7C4F">
        <w:rPr>
          <w:rFonts w:ascii="HG丸ｺﾞｼｯｸM-PRO" w:eastAsia="HG丸ｺﾞｼｯｸM-PRO" w:hAnsi="HG丸ｺﾞｼｯｸM-PRO" w:hint="eastAsia"/>
          <w:sz w:val="22"/>
        </w:rPr>
        <w:t>年１２月まで行われます。</w:t>
      </w:r>
    </w:p>
    <w:p w14:paraId="4F36EA6A"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lastRenderedPageBreak/>
        <w:t>4．対象者</w:t>
      </w:r>
    </w:p>
    <w:p w14:paraId="08CBD67A" w14:textId="68C0885E" w:rsidR="00A260AE"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018</w:t>
      </w:r>
      <w:r>
        <w:rPr>
          <w:rFonts w:ascii="HG丸ｺﾞｼｯｸM-PRO" w:eastAsia="HG丸ｺﾞｼｯｸM-PRO" w:hAnsi="HG丸ｺﾞｼｯｸM-PRO" w:hint="eastAsia"/>
          <w:sz w:val="22"/>
        </w:rPr>
        <w:t>年</w:t>
      </w:r>
      <w:r>
        <w:rPr>
          <w:rFonts w:ascii="HG丸ｺﾞｼｯｸM-PRO" w:eastAsia="HG丸ｺﾞｼｯｸM-PRO" w:hAnsi="HG丸ｺﾞｼｯｸM-PRO"/>
          <w:sz w:val="22"/>
        </w:rPr>
        <w:t>11</w:t>
      </w:r>
      <w:r>
        <w:rPr>
          <w:rFonts w:ascii="HG丸ｺﾞｼｯｸM-PRO" w:eastAsia="HG丸ｺﾞｼｯｸM-PRO" w:hAnsi="HG丸ｺﾞｼｯｸM-PRO" w:hint="eastAsia"/>
          <w:sz w:val="22"/>
        </w:rPr>
        <w:t>月3</w:t>
      </w:r>
      <w:r>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日</w:t>
      </w:r>
      <w:r w:rsidRPr="00CC7C4F">
        <w:rPr>
          <w:rFonts w:ascii="HG丸ｺﾞｼｯｸM-PRO" w:eastAsia="HG丸ｺﾞｼｯｸM-PRO" w:hAnsi="HG丸ｺﾞｼｯｸM-PRO" w:hint="eastAsia"/>
          <w:sz w:val="22"/>
        </w:rPr>
        <w:t>から</w:t>
      </w:r>
      <w:bookmarkStart w:id="4" w:name="_Hlk484700002"/>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023</w:t>
      </w:r>
      <w:r w:rsidRPr="00CC7C4F">
        <w:rPr>
          <w:rFonts w:ascii="HG丸ｺﾞｼｯｸM-PRO" w:eastAsia="HG丸ｺﾞｼｯｸM-PRO" w:hAnsi="HG丸ｺﾞｼｯｸM-PRO" w:hint="eastAsia"/>
          <w:sz w:val="22"/>
        </w:rPr>
        <w:t>年１１月</w:t>
      </w:r>
      <w:bookmarkEnd w:id="4"/>
      <w:r w:rsidRPr="00CC7C4F">
        <w:rPr>
          <w:rFonts w:ascii="HG丸ｺﾞｼｯｸM-PRO" w:eastAsia="HG丸ｺﾞｼｯｸM-PRO" w:hAnsi="HG丸ｺﾞｼｯｸM-PRO" w:hint="eastAsia"/>
          <w:sz w:val="22"/>
        </w:rPr>
        <w:t>までに、日本血液学会認定研修施設 を受診された</w:t>
      </w:r>
      <w:r>
        <w:rPr>
          <w:rFonts w:ascii="HG丸ｺﾞｼｯｸM-PRO" w:eastAsia="HG丸ｺﾞｼｯｸM-PRO" w:hAnsi="HG丸ｺﾞｼｯｸM-PRO" w:hint="eastAsia"/>
          <w:sz w:val="22"/>
        </w:rPr>
        <w:t>二次性骨髄線維症、骨髄増殖性腫瘍</w:t>
      </w:r>
      <w:r w:rsidRPr="00CC7C4F">
        <w:rPr>
          <w:rFonts w:ascii="HG丸ｺﾞｼｯｸM-PRO" w:eastAsia="HG丸ｺﾞｼｯｸM-PRO" w:hAnsi="HG丸ｺﾞｼｯｸM-PRO" w:hint="eastAsia"/>
          <w:sz w:val="22"/>
        </w:rPr>
        <w:t>の患者様</w:t>
      </w:r>
      <w:r>
        <w:rPr>
          <w:rFonts w:ascii="HG丸ｺﾞｼｯｸM-PRO" w:eastAsia="HG丸ｺﾞｼｯｸM-PRO" w:hAnsi="HG丸ｺﾞｼｯｸM-PRO" w:hint="eastAsia"/>
          <w:sz w:val="22"/>
        </w:rPr>
        <w:t>。</w:t>
      </w:r>
      <w:r w:rsidR="00A972E3">
        <w:rPr>
          <w:rFonts w:ascii="HG丸ｺﾞｼｯｸM-PRO" w:eastAsia="HG丸ｺﾞｼｯｸM-PRO" w:hAnsi="HG丸ｺﾞｼｯｸM-PRO" w:hint="eastAsia"/>
          <w:sz w:val="22"/>
        </w:rPr>
        <w:t>および、</w:t>
      </w:r>
    </w:p>
    <w:p w14:paraId="0EEFC45D" w14:textId="77777777" w:rsidR="00A260AE" w:rsidRPr="00CC7C4F" w:rsidRDefault="00A260AE" w:rsidP="00A260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012</w:t>
      </w:r>
      <w:r w:rsidRPr="00CC7C4F">
        <w:rPr>
          <w:rFonts w:ascii="HG丸ｺﾞｼｯｸM-PRO" w:eastAsia="HG丸ｺﾞｼｯｸM-PRO" w:hAnsi="HG丸ｺﾞｼｯｸM-PRO" w:hint="eastAsia"/>
          <w:sz w:val="22"/>
        </w:rPr>
        <w:t>年7月から</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018</w:t>
      </w:r>
      <w:r>
        <w:rPr>
          <w:rFonts w:ascii="HG丸ｺﾞｼｯｸM-PRO" w:eastAsia="HG丸ｺﾞｼｯｸM-PRO" w:hAnsi="HG丸ｺﾞｼｯｸM-PRO" w:hint="eastAsia"/>
          <w:sz w:val="22"/>
        </w:rPr>
        <w:t>年1</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月まで実施いたしました</w:t>
      </w:r>
      <w:r w:rsidRPr="002226D2">
        <w:rPr>
          <w:rFonts w:ascii="HG丸ｺﾞｼｯｸM-PRO" w:eastAsia="HG丸ｺﾞｼｯｸM-PRO" w:hAnsi="HG丸ｺﾞｼｯｸM-PRO" w:hint="eastAsia"/>
          <w:sz w:val="22"/>
        </w:rPr>
        <w:t>「承認番号1015　骨随増殖性腫瘍の実態調査</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の対象者</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二次性骨髄線維症、骨髄増殖性腫瘍</w:t>
      </w:r>
      <w:r>
        <w:rPr>
          <w:rFonts w:ascii="HG丸ｺﾞｼｯｸM-PRO" w:eastAsia="HG丸ｺﾞｼｯｸM-PRO" w:hAnsi="HG丸ｺﾞｼｯｸM-PRO" w:hint="eastAsia"/>
          <w:sz w:val="22"/>
        </w:rPr>
        <w:t>)</w:t>
      </w:r>
      <w:r w:rsidRPr="002226D2">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患者様。</w:t>
      </w:r>
    </w:p>
    <w:p w14:paraId="1F4CE68C" w14:textId="77777777" w:rsidR="00A260AE" w:rsidRPr="00CC7C4F" w:rsidRDefault="00A260AE" w:rsidP="00A260AE">
      <w:pPr>
        <w:rPr>
          <w:rFonts w:ascii="HG丸ｺﾞｼｯｸM-PRO" w:eastAsia="HG丸ｺﾞｼｯｸM-PRO" w:hAnsi="HG丸ｺﾞｼｯｸM-PRO"/>
          <w:sz w:val="22"/>
        </w:rPr>
      </w:pPr>
    </w:p>
    <w:p w14:paraId="64355CA1"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5．方法</w:t>
      </w:r>
    </w:p>
    <w:p w14:paraId="6E2F692C"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日本血液学会認定研修施設において、対象となる方のカルテ情報をもとに毎年１回症例調査票に記載する下記の既存情報を収集いたします。宮崎大学にて、情報の統計学的な解析を行って疾患の特徴を調査します。</w:t>
      </w:r>
    </w:p>
    <w:p w14:paraId="2BE2B146" w14:textId="77777777" w:rsidR="00A260AE" w:rsidRPr="00CC7C4F" w:rsidRDefault="00A260AE" w:rsidP="00A260AE">
      <w:pPr>
        <w:ind w:leftChars="300" w:left="63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年齢、性別、病名（診断根拠）、診断日、発症時期、症状、理学所見、画像診断所見、臨床検査値、血液細胞染色体分析、骨髄検査所見、治療内容（薬剤、輸血、脾摘、造血幹細胞移植など）、臨床経過（生存期間、無増悪生存期間など）。</w:t>
      </w:r>
    </w:p>
    <w:p w14:paraId="32B7A0AC" w14:textId="77777777" w:rsidR="00A260AE" w:rsidRPr="00CC7C4F" w:rsidRDefault="00A260AE" w:rsidP="00A260AE">
      <w:pPr>
        <w:ind w:leftChars="100" w:left="21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また、一部の患者様については、診断時もしくは経過中の生検組織標本の組織像を</w:t>
      </w:r>
      <w:bookmarkStart w:id="5" w:name="_Hlk489981236"/>
      <w:r w:rsidRPr="00CC7C4F">
        <w:rPr>
          <w:rFonts w:ascii="HG丸ｺﾞｼｯｸM-PRO" w:eastAsia="HG丸ｺﾞｼｯｸM-PRO" w:hAnsi="HG丸ｺﾞｼｯｸM-PRO" w:hint="eastAsia"/>
          <w:sz w:val="22"/>
        </w:rPr>
        <w:t>宮崎大学</w:t>
      </w:r>
      <w:bookmarkEnd w:id="5"/>
      <w:r w:rsidRPr="00CC7C4F">
        <w:rPr>
          <w:rFonts w:ascii="HG丸ｺﾞｼｯｸM-PRO" w:eastAsia="HG丸ｺﾞｼｯｸM-PRO" w:hAnsi="HG丸ｺﾞｼｯｸM-PRO" w:hint="eastAsia"/>
          <w:sz w:val="22"/>
        </w:rPr>
        <w:t>・および共同研究施設である名古屋第一赤十字病院にて検討します。</w:t>
      </w:r>
    </w:p>
    <w:p w14:paraId="499BC2F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【生検組織標本の提供先施設、及び提供先施設の責任者、提供する試料・情報の種類】</w:t>
      </w:r>
    </w:p>
    <w:p w14:paraId="77929D4B"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提供先施設：名古屋第一赤十字病院　</w:t>
      </w:r>
    </w:p>
    <w:p w14:paraId="4EA94F37"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責任者：病理部長　伊藤雅文</w:t>
      </w:r>
    </w:p>
    <w:p w14:paraId="5050CC51" w14:textId="77777777" w:rsidR="00A260AE" w:rsidRPr="00CC7C4F" w:rsidRDefault="00A260AE" w:rsidP="00A260AE">
      <w:pPr>
        <w:ind w:firstLineChars="300" w:firstLine="66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提供する試料・情報の種類：骨髄生検組織標本および症例調査票に記載の情報</w:t>
      </w:r>
    </w:p>
    <w:p w14:paraId="46BB2960"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p>
    <w:p w14:paraId="152F1B93" w14:textId="77777777" w:rsidR="00A260AE" w:rsidRPr="00CC7C4F" w:rsidRDefault="00A260AE" w:rsidP="00A260AE">
      <w:pPr>
        <w:ind w:leftChars="100" w:left="210"/>
        <w:rPr>
          <w:rFonts w:ascii="HG丸ｺﾞｼｯｸM-PRO" w:eastAsia="HG丸ｺﾞｼｯｸM-PRO" w:hAnsi="HG丸ｺﾞｼｯｸM-PRO"/>
          <w:sz w:val="22"/>
        </w:rPr>
      </w:pPr>
    </w:p>
    <w:p w14:paraId="4B4185C2"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・情報の管理責任者</w:t>
      </w:r>
    </w:p>
    <w:p w14:paraId="2BB53586"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宮崎大学医学部内科学講座消化器血液学分野　講師　蓮池　悟</w:t>
      </w:r>
    </w:p>
    <w:p w14:paraId="61D32B8C" w14:textId="77777777" w:rsidR="00A260AE" w:rsidRPr="00CC7C4F" w:rsidRDefault="00A260AE" w:rsidP="00A260AE">
      <w:pPr>
        <w:ind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研究協力施設（日本血液学会認定研修施設）より、提供を受けた上記情報を管理します。</w:t>
      </w:r>
    </w:p>
    <w:p w14:paraId="7D3A79D7" w14:textId="77777777" w:rsidR="00A260AE" w:rsidRPr="00CC7C4F" w:rsidRDefault="00A260AE" w:rsidP="00A260AE">
      <w:pPr>
        <w:rPr>
          <w:rFonts w:ascii="HG丸ｺﾞｼｯｸM-PRO" w:eastAsia="HG丸ｺﾞｼｯｸM-PRO" w:hAnsi="HG丸ｺﾞｼｯｸM-PRO"/>
          <w:sz w:val="22"/>
        </w:rPr>
      </w:pPr>
    </w:p>
    <w:p w14:paraId="47612118"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6．費用負担</w:t>
      </w:r>
    </w:p>
    <w:p w14:paraId="743F767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この研究を行うあたり、対象となる方が新たに費用を負担することは一切ありません。</w:t>
      </w:r>
    </w:p>
    <w:p w14:paraId="41B006B9" w14:textId="77777777" w:rsidR="00A260AE" w:rsidRPr="00CC7C4F" w:rsidRDefault="00A260AE" w:rsidP="00A260AE">
      <w:pPr>
        <w:rPr>
          <w:rFonts w:ascii="HG丸ｺﾞｼｯｸM-PRO" w:eastAsia="HG丸ｺﾞｼｯｸM-PRO" w:hAnsi="HG丸ｺﾞｼｯｸM-PRO"/>
          <w:sz w:val="22"/>
        </w:rPr>
      </w:pPr>
    </w:p>
    <w:p w14:paraId="18FEC53F"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7．利益および不利益</w:t>
      </w:r>
    </w:p>
    <w:p w14:paraId="00E1B3CB"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この研究にご参加いただいた場合の利益・不利益はありません。参加を拒否された場合でも同様です。</w:t>
      </w:r>
    </w:p>
    <w:p w14:paraId="6DBB252C" w14:textId="77777777" w:rsidR="00A260AE" w:rsidRPr="00CC7C4F" w:rsidRDefault="00A260AE" w:rsidP="00A260AE">
      <w:pPr>
        <w:rPr>
          <w:rFonts w:ascii="HG丸ｺﾞｼｯｸM-PRO" w:eastAsia="HG丸ｺﾞｼｯｸM-PRO" w:hAnsi="HG丸ｺﾞｼｯｸM-PRO"/>
          <w:sz w:val="22"/>
        </w:rPr>
      </w:pPr>
    </w:p>
    <w:p w14:paraId="3F8DEC31"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8．個人情報の保護</w:t>
      </w:r>
    </w:p>
    <w:p w14:paraId="42AAE5B3"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研究にあたっては、対象となる方の個人情報を容易に同定できないように、数字や記号などに置き換え、「匿名化された試料・情報（どの研究対象者の試料・情報であるかが直ちに判別できないよう、加工又は管理されたものに限る）」として使用いたします。</w:t>
      </w:r>
    </w:p>
    <w:p w14:paraId="313ACBF6" w14:textId="77777777" w:rsidR="00A260AE" w:rsidRPr="00CC7C4F" w:rsidRDefault="00A260AE" w:rsidP="00A260AE">
      <w:pPr>
        <w:rPr>
          <w:rFonts w:ascii="HG丸ｺﾞｼｯｸM-PRO" w:eastAsia="HG丸ｺﾞｼｯｸM-PRO" w:hAnsi="HG丸ｺﾞｼｯｸM-PRO"/>
          <w:sz w:val="22"/>
        </w:rPr>
      </w:pPr>
    </w:p>
    <w:p w14:paraId="37AF5E3B"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9．研究に関する情報開示について</w:t>
      </w:r>
    </w:p>
    <w:p w14:paraId="5DBECA4F"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ご希望があれば、研究計画および研究方法についての資料を閲覧することができます。ご希望がある場合は、下記連絡先へ遠慮無く申し出てください。ただし、研究の独創性確保に支障のない範囲内で情報開示を行います。</w:t>
      </w:r>
    </w:p>
    <w:p w14:paraId="7B642079" w14:textId="77777777" w:rsidR="00A260AE" w:rsidRPr="00CC7C4F" w:rsidRDefault="00A260AE" w:rsidP="00A260AE">
      <w:pPr>
        <w:rPr>
          <w:rFonts w:ascii="HG丸ｺﾞｼｯｸM-PRO" w:eastAsia="HG丸ｺﾞｼｯｸM-PRO" w:hAnsi="HG丸ｺﾞｼｯｸM-PRO"/>
          <w:sz w:val="22"/>
        </w:rPr>
      </w:pPr>
    </w:p>
    <w:p w14:paraId="4B3EB1C0"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hint="eastAsia"/>
          <w:b/>
          <w:sz w:val="22"/>
        </w:rPr>
        <w:t>10．</w:t>
      </w:r>
      <w:r w:rsidRPr="00A260AE">
        <w:rPr>
          <w:rFonts w:ascii="HG丸ｺﾞｼｯｸM-PRO" w:eastAsia="HG丸ｺﾞｼｯｸM-PRO" w:hAnsi="HG丸ｺﾞｼｯｸM-PRO"/>
          <w:b/>
          <w:sz w:val="22"/>
        </w:rPr>
        <w:t>研究資金および利益相反について</w:t>
      </w:r>
    </w:p>
    <w:p w14:paraId="3F35ECE4" w14:textId="77777777" w:rsidR="00A260AE" w:rsidRPr="00CC7C4F" w:rsidRDefault="00A260AE" w:rsidP="00A260AE">
      <w:pPr>
        <w:ind w:leftChars="100" w:left="210" w:firstLineChars="100" w:firstLine="22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この研究に関する経費は、宮崎大学医学部内科学講座消化器血液学分野の法人運営費で賄われます。したがって利益相反</w:t>
      </w:r>
      <w:r w:rsidRPr="00CC7C4F">
        <w:rPr>
          <w:rFonts w:ascii="HG丸ｺﾞｼｯｸM-PRO" w:eastAsia="HG丸ｺﾞｼｯｸM-PRO" w:hAnsi="HG丸ｺﾞｼｯｸM-PRO" w:hint="eastAsia"/>
          <w:sz w:val="22"/>
          <w:vertAlign w:val="superscript"/>
        </w:rPr>
        <w:t>注1）</w:t>
      </w:r>
      <w:r w:rsidRPr="00CC7C4F">
        <w:rPr>
          <w:rFonts w:ascii="HG丸ｺﾞｼｯｸM-PRO" w:eastAsia="HG丸ｺﾞｼｯｸM-PRO" w:hAnsi="HG丸ｺﾞｼｯｸM-PRO" w:hint="eastAsia"/>
          <w:sz w:val="22"/>
        </w:rPr>
        <w:t>はありません。</w:t>
      </w:r>
    </w:p>
    <w:p w14:paraId="12CDAE03" w14:textId="77777777" w:rsidR="00A260AE" w:rsidRPr="00CC7C4F" w:rsidRDefault="00A260AE" w:rsidP="00A260AE">
      <w:pPr>
        <w:ind w:leftChars="100" w:left="650" w:hangingChars="200" w:hanging="44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w:t>
      </w:r>
      <w:r w:rsidRPr="00A260AE">
        <w:rPr>
          <w:rFonts w:ascii="HG丸ｺﾞｼｯｸM-PRO" w:eastAsia="HG丸ｺﾞｼｯｸM-PRO" w:hAnsi="HG丸ｺﾞｼｯｸM-PRO" w:hint="eastAsia"/>
        </w:rPr>
        <w:t>注１）臨床研究における利益相反とは、研究者が当該臨床研究に関わる企業および団体等から経済</w:t>
      </w:r>
      <w:r w:rsidRPr="00A260AE">
        <w:rPr>
          <w:rFonts w:ascii="HG丸ｺﾞｼｯｸM-PRO" w:eastAsia="HG丸ｺﾞｼｯｸM-PRO" w:hAnsi="HG丸ｺﾞｼｯｸM-PRO" w:hint="eastAsia"/>
        </w:rPr>
        <w:lastRenderedPageBreak/>
        <w:t>的な利益（謝金、研究費、株式等）の提供を受け、その利益の存在により臨床研究の結果に影響を及ぼす可能性がある状況のことをいいます。</w:t>
      </w:r>
    </w:p>
    <w:p w14:paraId="779971FE" w14:textId="77777777" w:rsidR="00A260AE" w:rsidRPr="00CC7C4F" w:rsidRDefault="00A260AE" w:rsidP="00A260AE">
      <w:pPr>
        <w:ind w:firstLineChars="100" w:firstLine="220"/>
        <w:rPr>
          <w:rFonts w:ascii="HG丸ｺﾞｼｯｸM-PRO" w:eastAsia="HG丸ｺﾞｼｯｸM-PRO" w:hAnsi="HG丸ｺﾞｼｯｸM-PRO"/>
          <w:sz w:val="22"/>
        </w:rPr>
      </w:pPr>
    </w:p>
    <w:p w14:paraId="54B7135C"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1．研究成果の公表</w:t>
      </w:r>
    </w:p>
    <w:p w14:paraId="0E6E9474"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この研究で得られた研究成果を学会や医学雑誌等において発表します。この場合でも個人を特定できる情報は一切利用しません。　</w:t>
      </w:r>
    </w:p>
    <w:p w14:paraId="4341EC6C" w14:textId="77777777" w:rsidR="00A260AE" w:rsidRPr="00CC7C4F" w:rsidRDefault="00A260AE" w:rsidP="00A260AE">
      <w:pPr>
        <w:rPr>
          <w:rFonts w:ascii="HG丸ｺﾞｼｯｸM-PRO" w:eastAsia="HG丸ｺﾞｼｯｸM-PRO" w:hAnsi="HG丸ｺﾞｼｯｸM-PRO"/>
          <w:sz w:val="22"/>
        </w:rPr>
      </w:pPr>
    </w:p>
    <w:p w14:paraId="5317D39C"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2．参加拒否したい場合の連絡先</w:t>
      </w:r>
    </w:p>
    <w:p w14:paraId="541DE27C"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この研究に参加したくない（自分のデータを使ってほしくない）方は下記連絡先へ遠慮無く申し出てください。</w:t>
      </w:r>
    </w:p>
    <w:p w14:paraId="19868E95" w14:textId="77777777" w:rsidR="00A260AE" w:rsidRPr="00CC7C4F" w:rsidRDefault="00A260AE" w:rsidP="00A260AE">
      <w:pPr>
        <w:rPr>
          <w:rFonts w:ascii="HG丸ｺﾞｼｯｸM-PRO" w:eastAsia="HG丸ｺﾞｼｯｸM-PRO" w:hAnsi="HG丸ｺﾞｼｯｸM-PRO"/>
          <w:sz w:val="22"/>
        </w:rPr>
      </w:pPr>
    </w:p>
    <w:p w14:paraId="5A18B44F" w14:textId="77777777" w:rsidR="00A260AE" w:rsidRPr="00A260AE" w:rsidRDefault="00A260AE" w:rsidP="00A260AE">
      <w:pPr>
        <w:rPr>
          <w:rFonts w:ascii="HG丸ｺﾞｼｯｸM-PRO" w:eastAsia="HG丸ｺﾞｼｯｸM-PRO" w:hAnsi="HG丸ｺﾞｼｯｸM-PRO"/>
          <w:b/>
          <w:sz w:val="22"/>
        </w:rPr>
      </w:pPr>
      <w:r w:rsidRPr="00A260AE">
        <w:rPr>
          <w:rFonts w:ascii="HG丸ｺﾞｼｯｸM-PRO" w:eastAsia="HG丸ｺﾞｼｯｸM-PRO" w:hAnsi="HG丸ｺﾞｼｯｸM-PRO"/>
          <w:b/>
          <w:sz w:val="22"/>
        </w:rPr>
        <w:t>1</w:t>
      </w:r>
      <w:r w:rsidRPr="00A260AE">
        <w:rPr>
          <w:rFonts w:ascii="HG丸ｺﾞｼｯｸM-PRO" w:eastAsia="HG丸ｺﾞｼｯｸM-PRO" w:hAnsi="HG丸ｺﾞｼｯｸM-PRO" w:hint="eastAsia"/>
          <w:b/>
          <w:sz w:val="22"/>
        </w:rPr>
        <w:t>3．疑問、質問あるいは苦情があった場合の連絡先</w:t>
      </w:r>
    </w:p>
    <w:p w14:paraId="00CA0DCD"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この研究に関して疑問、質問あるいは苦情があった場合は下記連絡先へ連絡をお願い致します。</w:t>
      </w:r>
    </w:p>
    <w:p w14:paraId="62800F71" w14:textId="77777777" w:rsidR="00A260AE" w:rsidRPr="00CC7C4F" w:rsidRDefault="00A260AE" w:rsidP="00A260AE">
      <w:pPr>
        <w:rPr>
          <w:rFonts w:ascii="HG丸ｺﾞｼｯｸM-PRO" w:eastAsia="HG丸ｺﾞｼｯｸM-PRO" w:hAnsi="HG丸ｺﾞｼｯｸM-PRO"/>
          <w:sz w:val="22"/>
        </w:rPr>
      </w:pPr>
    </w:p>
    <w:p w14:paraId="65DD5511" w14:textId="77777777" w:rsidR="00A260AE" w:rsidRPr="00CC7C4F" w:rsidRDefault="00A260AE" w:rsidP="00A260AE">
      <w:pPr>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 xml:space="preserve">　　宮崎大学医学部内科学講座消化器血液学分野</w:t>
      </w:r>
    </w:p>
    <w:p w14:paraId="77154B82" w14:textId="77777777" w:rsidR="00A260AE" w:rsidRPr="00CC7C4F" w:rsidRDefault="00A260AE" w:rsidP="00A260AE">
      <w:pPr>
        <w:ind w:firstLineChars="200" w:firstLine="440"/>
        <w:rPr>
          <w:rFonts w:ascii="HG丸ｺﾞｼｯｸM-PRO" w:eastAsia="HG丸ｺﾞｼｯｸM-PRO" w:hAnsi="HG丸ｺﾞｼｯｸM-PRO"/>
          <w:sz w:val="22"/>
        </w:rPr>
      </w:pPr>
      <w:r w:rsidRPr="00CC7C4F">
        <w:rPr>
          <w:rFonts w:ascii="HG丸ｺﾞｼｯｸM-PRO" w:eastAsia="HG丸ｺﾞｼｯｸM-PRO" w:hAnsi="HG丸ｺﾞｼｯｸM-PRO" w:hint="eastAsia"/>
          <w:sz w:val="22"/>
        </w:rPr>
        <w:t>助教　幣（しで）光太郎</w:t>
      </w:r>
    </w:p>
    <w:p w14:paraId="696DFB1B" w14:textId="06FEAE5F" w:rsidR="005208A9" w:rsidRPr="00CC7C4F" w:rsidRDefault="00A260AE" w:rsidP="00A260AE">
      <w:pPr>
        <w:ind w:firstLineChars="200" w:firstLine="440"/>
        <w:rPr>
          <w:rFonts w:ascii="HG丸ｺﾞｼｯｸM-PRO" w:eastAsia="HG丸ｺﾞｼｯｸM-PRO" w:hAnsi="HG丸ｺﾞｼｯｸM-PRO"/>
          <w:sz w:val="22"/>
        </w:rPr>
      </w:pPr>
      <w:r w:rsidRPr="00CC7C4F">
        <w:rPr>
          <w:rFonts w:ascii="HG丸ｺﾞｼｯｸM-PRO" w:eastAsia="HG丸ｺﾞｼｯｸM-PRO" w:hAnsi="HG丸ｺﾞｼｯｸM-PRO"/>
          <w:sz w:val="22"/>
        </w:rPr>
        <w:t>電話：</w:t>
      </w:r>
      <w:r w:rsidRPr="00CC7C4F">
        <w:rPr>
          <w:rFonts w:ascii="HG丸ｺﾞｼｯｸM-PRO" w:eastAsia="HG丸ｺﾞｼｯｸM-PRO" w:hAnsi="HG丸ｺﾞｼｯｸM-PRO" w:hint="eastAsia"/>
          <w:sz w:val="22"/>
        </w:rPr>
        <w:t>0985-85-9121</w:t>
      </w:r>
      <w:r w:rsidR="005208A9">
        <w:rPr>
          <w:rFonts w:ascii="HG丸ｺﾞｼｯｸM-PRO" w:eastAsia="HG丸ｺﾞｼｯｸM-PRO" w:hAnsi="HG丸ｺﾞｼｯｸM-PRO"/>
          <w:sz w:val="22"/>
        </w:rPr>
        <w:t>E-MAIL : koutaro_shide@med.miyazaki-u.ac.jp</w:t>
      </w:r>
      <w:bookmarkEnd w:id="0"/>
    </w:p>
    <w:sectPr w:rsidR="005208A9" w:rsidRPr="00CC7C4F" w:rsidSect="00BE6452">
      <w:footerReference w:type="even" r:id="rId7"/>
      <w:footerReference w:type="default" r:id="rId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8181" w14:textId="77777777" w:rsidR="00A21DDE" w:rsidRDefault="00A21DDE" w:rsidP="00654708">
      <w:r>
        <w:separator/>
      </w:r>
    </w:p>
  </w:endnote>
  <w:endnote w:type="continuationSeparator" w:id="0">
    <w:p w14:paraId="05F1468F" w14:textId="77777777" w:rsidR="00A21DDE" w:rsidRDefault="00A21DDE" w:rsidP="006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44A4" w14:textId="77777777" w:rsidR="00DF72B0" w:rsidRDefault="00DF72B0" w:rsidP="00F37116">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172F224" w14:textId="77777777" w:rsidR="00DF72B0" w:rsidRDefault="00DF72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89168"/>
      <w:docPartObj>
        <w:docPartGallery w:val="Page Numbers (Bottom of Page)"/>
        <w:docPartUnique/>
      </w:docPartObj>
    </w:sdtPr>
    <w:sdtContent>
      <w:p w14:paraId="52C5A596" w14:textId="42CBBE0E" w:rsidR="00BE0586" w:rsidRDefault="00BE0586">
        <w:pPr>
          <w:pStyle w:val="a6"/>
          <w:jc w:val="center"/>
        </w:pPr>
        <w:r>
          <w:fldChar w:fldCharType="begin"/>
        </w:r>
        <w:r>
          <w:instrText>PAGE   \* MERGEFORMAT</w:instrText>
        </w:r>
        <w:r>
          <w:fldChar w:fldCharType="separate"/>
        </w:r>
        <w:r w:rsidR="006B37CD" w:rsidRPr="006B37CD">
          <w:rPr>
            <w:noProof/>
            <w:lang w:val="ja-JP"/>
          </w:rPr>
          <w:t>3</w:t>
        </w:r>
        <w:r>
          <w:fldChar w:fldCharType="end"/>
        </w:r>
      </w:p>
    </w:sdtContent>
  </w:sdt>
  <w:p w14:paraId="3F2BD361" w14:textId="77777777" w:rsidR="00DF72B0" w:rsidRPr="00FD6177" w:rsidRDefault="00DF72B0" w:rsidP="00777DF5">
    <w:pPr>
      <w:snapToGrid w:val="0"/>
      <w:spacing w:line="360" w:lineRule="atLeast"/>
      <w:ind w:left="540" w:right="-1"/>
      <w:jc w:val="right"/>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FC0C" w14:textId="77777777" w:rsidR="00A21DDE" w:rsidRDefault="00A21DDE" w:rsidP="00654708">
      <w:r>
        <w:separator/>
      </w:r>
    </w:p>
  </w:footnote>
  <w:footnote w:type="continuationSeparator" w:id="0">
    <w:p w14:paraId="22D025C7" w14:textId="77777777" w:rsidR="00A21DDE" w:rsidRDefault="00A21DDE" w:rsidP="00654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A32"/>
    <w:multiLevelType w:val="hybridMultilevel"/>
    <w:tmpl w:val="B2E47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C263C"/>
    <w:multiLevelType w:val="hybridMultilevel"/>
    <w:tmpl w:val="6B228908"/>
    <w:lvl w:ilvl="0" w:tplc="B59CCEC2">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start w:val="1"/>
      <w:numFmt w:val="bullet"/>
      <w:lvlText w:val=""/>
      <w:lvlJc w:val="left"/>
      <w:pPr>
        <w:ind w:left="2104" w:hanging="420"/>
      </w:pPr>
      <w:rPr>
        <w:rFonts w:ascii="Wingdings" w:hAnsi="Wingdings" w:hint="default"/>
      </w:rPr>
    </w:lvl>
    <w:lvl w:ilvl="4" w:tplc="0409000B">
      <w:start w:val="1"/>
      <w:numFmt w:val="bullet"/>
      <w:lvlText w:val=""/>
      <w:lvlJc w:val="left"/>
      <w:pPr>
        <w:ind w:left="2524" w:hanging="420"/>
      </w:pPr>
      <w:rPr>
        <w:rFonts w:ascii="Wingdings" w:hAnsi="Wingdings" w:hint="default"/>
      </w:rPr>
    </w:lvl>
    <w:lvl w:ilvl="5" w:tplc="0409000D">
      <w:start w:val="1"/>
      <w:numFmt w:val="bullet"/>
      <w:lvlText w:val=""/>
      <w:lvlJc w:val="left"/>
      <w:pPr>
        <w:ind w:left="2944" w:hanging="420"/>
      </w:pPr>
      <w:rPr>
        <w:rFonts w:ascii="Wingdings" w:hAnsi="Wingdings" w:hint="default"/>
      </w:rPr>
    </w:lvl>
    <w:lvl w:ilvl="6" w:tplc="04090001">
      <w:start w:val="1"/>
      <w:numFmt w:val="bullet"/>
      <w:lvlText w:val=""/>
      <w:lvlJc w:val="left"/>
      <w:pPr>
        <w:ind w:left="3364" w:hanging="420"/>
      </w:pPr>
      <w:rPr>
        <w:rFonts w:ascii="Wingdings" w:hAnsi="Wingdings" w:hint="default"/>
      </w:rPr>
    </w:lvl>
    <w:lvl w:ilvl="7" w:tplc="0409000B">
      <w:start w:val="1"/>
      <w:numFmt w:val="bullet"/>
      <w:lvlText w:val=""/>
      <w:lvlJc w:val="left"/>
      <w:pPr>
        <w:ind w:left="3784" w:hanging="420"/>
      </w:pPr>
      <w:rPr>
        <w:rFonts w:ascii="Wingdings" w:hAnsi="Wingdings" w:hint="default"/>
      </w:rPr>
    </w:lvl>
    <w:lvl w:ilvl="8" w:tplc="0409000D">
      <w:start w:val="1"/>
      <w:numFmt w:val="bullet"/>
      <w:lvlText w:val=""/>
      <w:lvlJc w:val="left"/>
      <w:pPr>
        <w:ind w:left="4204" w:hanging="420"/>
      </w:pPr>
      <w:rPr>
        <w:rFonts w:ascii="Wingdings" w:hAnsi="Wingdings" w:hint="default"/>
      </w:rPr>
    </w:lvl>
  </w:abstractNum>
  <w:abstractNum w:abstractNumId="2" w15:restartNumberingAfterBreak="0">
    <w:nsid w:val="0DFA5F1C"/>
    <w:multiLevelType w:val="hybridMultilevel"/>
    <w:tmpl w:val="CE80847C"/>
    <w:lvl w:ilvl="0" w:tplc="FD520084">
      <w:start w:val="1"/>
      <w:numFmt w:val="bullet"/>
      <w:lvlText w:val="※"/>
      <w:lvlJc w:val="left"/>
      <w:pPr>
        <w:ind w:left="420" w:hanging="420"/>
      </w:pPr>
      <w:rPr>
        <w:rFonts w:ascii="ＭＳ 明朝" w:eastAsia="ＭＳ 明朝" w:hAnsi="ＭＳ 明朝" w:hint="eastAsia"/>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C3345"/>
    <w:multiLevelType w:val="multilevel"/>
    <w:tmpl w:val="D32A8E3E"/>
    <w:lvl w:ilvl="0">
      <w:start w:val="1"/>
      <w:numFmt w:val="decimal"/>
      <w:pStyle w:val="1"/>
      <w:lvlText w:val="%1."/>
      <w:lvlJc w:val="left"/>
      <w:pPr>
        <w:ind w:left="425" w:hanging="425"/>
      </w:pPr>
      <w:rPr>
        <w:rFonts w:ascii="Times New Roman" w:eastAsiaTheme="minorEastAsia" w:hAnsi="Times New Roman" w:cs="Times New Roman" w:hint="default"/>
        <w:b/>
        <w:sz w:val="24"/>
        <w:szCs w:val="24"/>
      </w:rPr>
    </w:lvl>
    <w:lvl w:ilvl="1">
      <w:start w:val="1"/>
      <w:numFmt w:val="decimal"/>
      <w:lvlText w:val="(%2)"/>
      <w:lvlJc w:val="left"/>
      <w:pPr>
        <w:ind w:left="993" w:hanging="567"/>
      </w:pPr>
      <w:rPr>
        <w:rFonts w:ascii="Times New Roman" w:hAnsi="Times New Roman" w:hint="default"/>
        <w:b w:val="0"/>
        <w:i w:val="0"/>
        <w:sz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A777661"/>
    <w:multiLevelType w:val="hybridMultilevel"/>
    <w:tmpl w:val="681426BC"/>
    <w:lvl w:ilvl="0" w:tplc="B59CC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256B5"/>
    <w:multiLevelType w:val="hybridMultilevel"/>
    <w:tmpl w:val="2A08CD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785FD3"/>
    <w:multiLevelType w:val="hybridMultilevel"/>
    <w:tmpl w:val="1D3CC92A"/>
    <w:lvl w:ilvl="0" w:tplc="F65A7CE0">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596143">
    <w:abstractNumId w:val="6"/>
  </w:num>
  <w:num w:numId="2" w16cid:durableId="1598443005">
    <w:abstractNumId w:val="3"/>
  </w:num>
  <w:num w:numId="3" w16cid:durableId="91249209">
    <w:abstractNumId w:val="4"/>
  </w:num>
  <w:num w:numId="4" w16cid:durableId="1423796992">
    <w:abstractNumId w:val="0"/>
  </w:num>
  <w:num w:numId="5" w16cid:durableId="1247037006">
    <w:abstractNumId w:val="5"/>
  </w:num>
  <w:num w:numId="6" w16cid:durableId="1404447975">
    <w:abstractNumId w:val="1"/>
  </w:num>
  <w:num w:numId="7" w16cid:durableId="1205754036">
    <w:abstractNumId w:val="1"/>
  </w:num>
  <w:num w:numId="8" w16cid:durableId="13244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C5"/>
    <w:rsid w:val="000121FC"/>
    <w:rsid w:val="00030602"/>
    <w:rsid w:val="00054FFB"/>
    <w:rsid w:val="0007079F"/>
    <w:rsid w:val="00075402"/>
    <w:rsid w:val="00091AC3"/>
    <w:rsid w:val="000920CC"/>
    <w:rsid w:val="000B50DE"/>
    <w:rsid w:val="000C5AD1"/>
    <w:rsid w:val="000E088A"/>
    <w:rsid w:val="00121984"/>
    <w:rsid w:val="00142857"/>
    <w:rsid w:val="00157621"/>
    <w:rsid w:val="001612AD"/>
    <w:rsid w:val="00161980"/>
    <w:rsid w:val="0017725A"/>
    <w:rsid w:val="001A31C9"/>
    <w:rsid w:val="001E6249"/>
    <w:rsid w:val="0020782F"/>
    <w:rsid w:val="00235DC7"/>
    <w:rsid w:val="00241AED"/>
    <w:rsid w:val="0024293E"/>
    <w:rsid w:val="00244A66"/>
    <w:rsid w:val="00282E52"/>
    <w:rsid w:val="00285F91"/>
    <w:rsid w:val="002920BF"/>
    <w:rsid w:val="002C2252"/>
    <w:rsid w:val="002D1ECE"/>
    <w:rsid w:val="0031006A"/>
    <w:rsid w:val="00325328"/>
    <w:rsid w:val="00346723"/>
    <w:rsid w:val="003752EE"/>
    <w:rsid w:val="003C2E2D"/>
    <w:rsid w:val="003E6E10"/>
    <w:rsid w:val="003F5C48"/>
    <w:rsid w:val="004013A6"/>
    <w:rsid w:val="00404A0B"/>
    <w:rsid w:val="0041662B"/>
    <w:rsid w:val="004413C5"/>
    <w:rsid w:val="00454412"/>
    <w:rsid w:val="004559C7"/>
    <w:rsid w:val="004929CE"/>
    <w:rsid w:val="004B1401"/>
    <w:rsid w:val="004B7AFA"/>
    <w:rsid w:val="005208A9"/>
    <w:rsid w:val="005328F6"/>
    <w:rsid w:val="00544FE0"/>
    <w:rsid w:val="00550124"/>
    <w:rsid w:val="00550DA9"/>
    <w:rsid w:val="005814A9"/>
    <w:rsid w:val="00590413"/>
    <w:rsid w:val="005E5388"/>
    <w:rsid w:val="005F1419"/>
    <w:rsid w:val="005F308D"/>
    <w:rsid w:val="0060768B"/>
    <w:rsid w:val="00622042"/>
    <w:rsid w:val="006269A0"/>
    <w:rsid w:val="00642AB7"/>
    <w:rsid w:val="00654708"/>
    <w:rsid w:val="00674730"/>
    <w:rsid w:val="006B37CD"/>
    <w:rsid w:val="006D4041"/>
    <w:rsid w:val="006D6F2C"/>
    <w:rsid w:val="007070B8"/>
    <w:rsid w:val="00707CFB"/>
    <w:rsid w:val="00710ED4"/>
    <w:rsid w:val="00714FF6"/>
    <w:rsid w:val="00726C0C"/>
    <w:rsid w:val="007366E7"/>
    <w:rsid w:val="0075586E"/>
    <w:rsid w:val="00760816"/>
    <w:rsid w:val="00787C21"/>
    <w:rsid w:val="007902BA"/>
    <w:rsid w:val="00791DA5"/>
    <w:rsid w:val="007A0127"/>
    <w:rsid w:val="007D2EC5"/>
    <w:rsid w:val="00804427"/>
    <w:rsid w:val="008162E6"/>
    <w:rsid w:val="00820AC1"/>
    <w:rsid w:val="008418AE"/>
    <w:rsid w:val="008535D7"/>
    <w:rsid w:val="00875EA4"/>
    <w:rsid w:val="008B1F3D"/>
    <w:rsid w:val="00920435"/>
    <w:rsid w:val="00936ECA"/>
    <w:rsid w:val="00962A3B"/>
    <w:rsid w:val="0098356E"/>
    <w:rsid w:val="009B4D88"/>
    <w:rsid w:val="009F76BA"/>
    <w:rsid w:val="00A10445"/>
    <w:rsid w:val="00A11FB3"/>
    <w:rsid w:val="00A21DDE"/>
    <w:rsid w:val="00A24FD5"/>
    <w:rsid w:val="00A260AE"/>
    <w:rsid w:val="00A53290"/>
    <w:rsid w:val="00A74EC6"/>
    <w:rsid w:val="00A75940"/>
    <w:rsid w:val="00A94BBA"/>
    <w:rsid w:val="00A972E3"/>
    <w:rsid w:val="00AA73BF"/>
    <w:rsid w:val="00AE11C1"/>
    <w:rsid w:val="00B20289"/>
    <w:rsid w:val="00B20CDD"/>
    <w:rsid w:val="00B32398"/>
    <w:rsid w:val="00B55521"/>
    <w:rsid w:val="00B55CED"/>
    <w:rsid w:val="00B56AD2"/>
    <w:rsid w:val="00B650B0"/>
    <w:rsid w:val="00B70391"/>
    <w:rsid w:val="00B77E51"/>
    <w:rsid w:val="00B84249"/>
    <w:rsid w:val="00B961C0"/>
    <w:rsid w:val="00BC3B97"/>
    <w:rsid w:val="00BE0027"/>
    <w:rsid w:val="00BE0586"/>
    <w:rsid w:val="00BE6452"/>
    <w:rsid w:val="00C029EF"/>
    <w:rsid w:val="00C043C8"/>
    <w:rsid w:val="00C07B0F"/>
    <w:rsid w:val="00C403CD"/>
    <w:rsid w:val="00C57A55"/>
    <w:rsid w:val="00C62531"/>
    <w:rsid w:val="00C8782F"/>
    <w:rsid w:val="00CC1284"/>
    <w:rsid w:val="00CC538F"/>
    <w:rsid w:val="00CC7C4F"/>
    <w:rsid w:val="00CE08EF"/>
    <w:rsid w:val="00D01A12"/>
    <w:rsid w:val="00D121B2"/>
    <w:rsid w:val="00D233ED"/>
    <w:rsid w:val="00D301A5"/>
    <w:rsid w:val="00D333DE"/>
    <w:rsid w:val="00D52B34"/>
    <w:rsid w:val="00D54E76"/>
    <w:rsid w:val="00D63FFA"/>
    <w:rsid w:val="00D8588E"/>
    <w:rsid w:val="00D91E1C"/>
    <w:rsid w:val="00D978EB"/>
    <w:rsid w:val="00DA6D0D"/>
    <w:rsid w:val="00DD78B8"/>
    <w:rsid w:val="00DE250F"/>
    <w:rsid w:val="00DF5231"/>
    <w:rsid w:val="00DF72B0"/>
    <w:rsid w:val="00E10FA5"/>
    <w:rsid w:val="00E24E9D"/>
    <w:rsid w:val="00E453D1"/>
    <w:rsid w:val="00E47DCA"/>
    <w:rsid w:val="00E75F6F"/>
    <w:rsid w:val="00E82B91"/>
    <w:rsid w:val="00E847D9"/>
    <w:rsid w:val="00E85337"/>
    <w:rsid w:val="00E966E5"/>
    <w:rsid w:val="00EC3847"/>
    <w:rsid w:val="00ED6EB9"/>
    <w:rsid w:val="00EE44E5"/>
    <w:rsid w:val="00EF2C6F"/>
    <w:rsid w:val="00F65EF9"/>
    <w:rsid w:val="00F86202"/>
    <w:rsid w:val="00FA69DD"/>
    <w:rsid w:val="00FC5EB7"/>
    <w:rsid w:val="00FD46A3"/>
    <w:rsid w:val="00FE0A27"/>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91662"/>
  <w15:chartTrackingRefBased/>
  <w15:docId w15:val="{0721B891-81A9-47E2-9C34-1623113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249"/>
    <w:pPr>
      <w:widowControl w:val="0"/>
      <w:jc w:val="both"/>
    </w:pPr>
    <w:rPr>
      <w:kern w:val="2"/>
      <w:sz w:val="21"/>
      <w:szCs w:val="22"/>
    </w:rPr>
  </w:style>
  <w:style w:type="paragraph" w:styleId="1">
    <w:name w:val="heading 1"/>
    <w:basedOn w:val="a0"/>
    <w:next w:val="a"/>
    <w:link w:val="10"/>
    <w:uiPriority w:val="9"/>
    <w:qFormat/>
    <w:rsid w:val="00DF72B0"/>
    <w:pPr>
      <w:numPr>
        <w:numId w:val="2"/>
      </w:numPr>
      <w:ind w:leftChars="0" w:left="0"/>
      <w:outlineLvl w:val="0"/>
    </w:pPr>
    <w:rPr>
      <w:rFonts w:asciiTheme="majorEastAsia" w:eastAsiaTheme="majorEastAsia" w:hAnsiTheme="majorEastAsia" w:cstheme="min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F5231"/>
    <w:pPr>
      <w:ind w:leftChars="400" w:left="840"/>
    </w:pPr>
  </w:style>
  <w:style w:type="paragraph" w:styleId="a4">
    <w:name w:val="header"/>
    <w:basedOn w:val="a"/>
    <w:link w:val="a5"/>
    <w:uiPriority w:val="99"/>
    <w:unhideWhenUsed/>
    <w:rsid w:val="00654708"/>
    <w:pPr>
      <w:tabs>
        <w:tab w:val="center" w:pos="4252"/>
        <w:tab w:val="right" w:pos="8504"/>
      </w:tabs>
      <w:snapToGrid w:val="0"/>
    </w:pPr>
  </w:style>
  <w:style w:type="character" w:customStyle="1" w:styleId="a5">
    <w:name w:val="ヘッダー (文字)"/>
    <w:link w:val="a4"/>
    <w:uiPriority w:val="99"/>
    <w:rsid w:val="00654708"/>
    <w:rPr>
      <w:kern w:val="2"/>
      <w:sz w:val="21"/>
      <w:szCs w:val="22"/>
    </w:rPr>
  </w:style>
  <w:style w:type="paragraph" w:styleId="a6">
    <w:name w:val="footer"/>
    <w:basedOn w:val="a"/>
    <w:link w:val="a7"/>
    <w:uiPriority w:val="99"/>
    <w:unhideWhenUsed/>
    <w:rsid w:val="00654708"/>
    <w:pPr>
      <w:tabs>
        <w:tab w:val="center" w:pos="4252"/>
        <w:tab w:val="right" w:pos="8504"/>
      </w:tabs>
      <w:snapToGrid w:val="0"/>
    </w:pPr>
  </w:style>
  <w:style w:type="character" w:customStyle="1" w:styleId="a7">
    <w:name w:val="フッター (文字)"/>
    <w:link w:val="a6"/>
    <w:uiPriority w:val="99"/>
    <w:rsid w:val="00654708"/>
    <w:rPr>
      <w:kern w:val="2"/>
      <w:sz w:val="21"/>
      <w:szCs w:val="22"/>
    </w:rPr>
  </w:style>
  <w:style w:type="paragraph" w:styleId="a8">
    <w:name w:val="Balloon Text"/>
    <w:basedOn w:val="a"/>
    <w:link w:val="a9"/>
    <w:uiPriority w:val="99"/>
    <w:semiHidden/>
    <w:unhideWhenUsed/>
    <w:rsid w:val="00A75940"/>
    <w:rPr>
      <w:rFonts w:ascii="Arial" w:eastAsia="ＭＳ ゴシック" w:hAnsi="Arial"/>
      <w:sz w:val="18"/>
      <w:szCs w:val="18"/>
    </w:rPr>
  </w:style>
  <w:style w:type="character" w:customStyle="1" w:styleId="a9">
    <w:name w:val="吹き出し (文字)"/>
    <w:link w:val="a8"/>
    <w:uiPriority w:val="99"/>
    <w:semiHidden/>
    <w:rsid w:val="00A75940"/>
    <w:rPr>
      <w:rFonts w:ascii="Arial" w:eastAsia="ＭＳ ゴシック" w:hAnsi="Arial" w:cs="Times New Roman"/>
      <w:kern w:val="2"/>
      <w:sz w:val="18"/>
      <w:szCs w:val="18"/>
    </w:rPr>
  </w:style>
  <w:style w:type="character" w:styleId="aa">
    <w:name w:val="annotation reference"/>
    <w:uiPriority w:val="99"/>
    <w:semiHidden/>
    <w:unhideWhenUsed/>
    <w:rsid w:val="00622042"/>
    <w:rPr>
      <w:sz w:val="18"/>
      <w:szCs w:val="18"/>
    </w:rPr>
  </w:style>
  <w:style w:type="paragraph" w:styleId="ab">
    <w:name w:val="annotation text"/>
    <w:basedOn w:val="a"/>
    <w:link w:val="ac"/>
    <w:uiPriority w:val="99"/>
    <w:semiHidden/>
    <w:unhideWhenUsed/>
    <w:rsid w:val="00622042"/>
    <w:pPr>
      <w:jc w:val="left"/>
    </w:pPr>
  </w:style>
  <w:style w:type="character" w:customStyle="1" w:styleId="ac">
    <w:name w:val="コメント文字列 (文字)"/>
    <w:link w:val="ab"/>
    <w:uiPriority w:val="99"/>
    <w:semiHidden/>
    <w:rsid w:val="00622042"/>
    <w:rPr>
      <w:kern w:val="2"/>
      <w:sz w:val="21"/>
      <w:szCs w:val="22"/>
    </w:rPr>
  </w:style>
  <w:style w:type="paragraph" w:styleId="ad">
    <w:name w:val="annotation subject"/>
    <w:basedOn w:val="ab"/>
    <w:next w:val="ab"/>
    <w:link w:val="ae"/>
    <w:uiPriority w:val="99"/>
    <w:semiHidden/>
    <w:unhideWhenUsed/>
    <w:rsid w:val="00622042"/>
    <w:rPr>
      <w:b/>
      <w:bCs/>
    </w:rPr>
  </w:style>
  <w:style w:type="character" w:customStyle="1" w:styleId="ae">
    <w:name w:val="コメント内容 (文字)"/>
    <w:link w:val="ad"/>
    <w:uiPriority w:val="99"/>
    <w:semiHidden/>
    <w:rsid w:val="00622042"/>
    <w:rPr>
      <w:b/>
      <w:bCs/>
      <w:kern w:val="2"/>
      <w:sz w:val="21"/>
      <w:szCs w:val="22"/>
    </w:rPr>
  </w:style>
  <w:style w:type="character" w:customStyle="1" w:styleId="10">
    <w:name w:val="見出し 1 (文字)"/>
    <w:basedOn w:val="a1"/>
    <w:link w:val="1"/>
    <w:uiPriority w:val="9"/>
    <w:rsid w:val="00DF72B0"/>
    <w:rPr>
      <w:rFonts w:asciiTheme="majorEastAsia" w:eastAsiaTheme="majorEastAsia" w:hAnsiTheme="majorEastAsia" w:cstheme="minorBidi"/>
      <w:b/>
      <w:kern w:val="2"/>
      <w:sz w:val="21"/>
      <w:szCs w:val="22"/>
    </w:rPr>
  </w:style>
  <w:style w:type="paragraph" w:customStyle="1" w:styleId="af">
    <w:name w:val="一太郎８/９"/>
    <w:rsid w:val="00DF72B0"/>
    <w:pPr>
      <w:widowControl w:val="0"/>
      <w:wordWrap w:val="0"/>
      <w:autoSpaceDE w:val="0"/>
      <w:autoSpaceDN w:val="0"/>
      <w:adjustRightInd w:val="0"/>
      <w:spacing w:line="251" w:lineRule="atLeast"/>
      <w:jc w:val="both"/>
    </w:pPr>
    <w:rPr>
      <w:rFonts w:ascii="ＭＳ 明朝"/>
      <w:spacing w:val="-1"/>
    </w:rPr>
  </w:style>
  <w:style w:type="table" w:styleId="af0">
    <w:name w:val="Table Grid"/>
    <w:basedOn w:val="a2"/>
    <w:uiPriority w:val="39"/>
    <w:rsid w:val="00DF72B0"/>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rsid w:val="00DF72B0"/>
  </w:style>
  <w:style w:type="paragraph" w:styleId="af2">
    <w:name w:val="Revision"/>
    <w:hidden/>
    <w:uiPriority w:val="99"/>
    <w:semiHidden/>
    <w:rsid w:val="001576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cnk1314</dc:creator>
  <cp:keywords/>
  <cp:lastModifiedBy>後藤 亜香利</cp:lastModifiedBy>
  <cp:revision>2</cp:revision>
  <cp:lastPrinted>2019-02-19T00:23:00Z</cp:lastPrinted>
  <dcterms:created xsi:type="dcterms:W3CDTF">2025-07-02T04:39:00Z</dcterms:created>
  <dcterms:modified xsi:type="dcterms:W3CDTF">2025-07-02T04:39:00Z</dcterms:modified>
</cp:coreProperties>
</file>