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57503" w14:textId="77777777" w:rsidR="00E95123" w:rsidRPr="003A26E5" w:rsidRDefault="00E95123" w:rsidP="00E95123">
      <w:pPr>
        <w:spacing w:line="360" w:lineRule="exact"/>
        <w:jc w:val="left"/>
        <w:rPr>
          <w:rFonts w:ascii="ＭＳ Ｐゴシック" w:eastAsia="ＭＳ Ｐゴシック" w:hAnsi="ＭＳ Ｐゴシック" w:cs="Arial"/>
          <w:b/>
          <w:bCs/>
          <w:color w:val="000000"/>
          <w:sz w:val="28"/>
          <w:szCs w:val="28"/>
        </w:rPr>
      </w:pPr>
      <w:r w:rsidRPr="003A26E5">
        <w:rPr>
          <w:rFonts w:ascii="ＭＳ Ｐゴシック" w:eastAsia="ＭＳ Ｐゴシック" w:hAnsi="ＭＳ Ｐゴシック" w:cs="Arial" w:hint="eastAsia"/>
          <w:b/>
          <w:bCs/>
          <w:color w:val="000000"/>
          <w:sz w:val="28"/>
          <w:szCs w:val="28"/>
        </w:rPr>
        <w:t>治験の同意説明文書作成時留意事項（</w:t>
      </w:r>
      <w:bookmarkStart w:id="0" w:name="_Hlk221202093"/>
      <w:r w:rsidRPr="003A26E5">
        <w:rPr>
          <w:rFonts w:ascii="ＭＳ Ｐゴシック" w:eastAsia="ＭＳ Ｐゴシック" w:hAnsi="ＭＳ Ｐゴシック" w:cs="Arial" w:hint="eastAsia"/>
          <w:b/>
          <w:bCs/>
          <w:color w:val="000000"/>
          <w:sz w:val="28"/>
          <w:szCs w:val="28"/>
        </w:rPr>
        <w:t>ICF共通テンプレート</w:t>
      </w:r>
      <w:bookmarkEnd w:id="0"/>
      <w:r w:rsidRPr="003A26E5">
        <w:rPr>
          <w:rFonts w:ascii="ＭＳ Ｐゴシック" w:eastAsia="ＭＳ Ｐゴシック" w:hAnsi="ＭＳ Ｐゴシック" w:cs="Arial" w:hint="eastAsia"/>
          <w:b/>
          <w:bCs/>
          <w:color w:val="000000"/>
          <w:sz w:val="28"/>
          <w:szCs w:val="28"/>
        </w:rPr>
        <w:t>を使用する場合）</w:t>
      </w:r>
    </w:p>
    <w:p w14:paraId="7286EE98" w14:textId="77777777" w:rsidR="00B000B9" w:rsidRDefault="00B000B9" w:rsidP="00DF5F85">
      <w:pPr>
        <w:spacing w:line="360" w:lineRule="exact"/>
        <w:rPr>
          <w:rFonts w:ascii="ＭＳ Ｐゴシック" w:eastAsia="ＭＳ Ｐゴシック" w:hAnsi="ＭＳ Ｐゴシック" w:cs="Arial"/>
          <w:color w:val="000000"/>
          <w:sz w:val="20"/>
          <w:szCs w:val="20"/>
        </w:rPr>
      </w:pPr>
    </w:p>
    <w:p w14:paraId="3D7C3CD2" w14:textId="77777777" w:rsidR="00136B22" w:rsidRDefault="00136B22" w:rsidP="00DF5F85">
      <w:pPr>
        <w:spacing w:line="360" w:lineRule="exact"/>
        <w:rPr>
          <w:rFonts w:ascii="ＭＳ Ｐゴシック" w:eastAsia="ＭＳ Ｐゴシック" w:hAnsi="ＭＳ Ｐゴシック" w:cs="Arial"/>
          <w:color w:val="000000"/>
          <w:sz w:val="20"/>
          <w:szCs w:val="20"/>
        </w:rPr>
      </w:pPr>
      <w:r w:rsidRPr="00136B22">
        <w:rPr>
          <w:rFonts w:ascii="ＭＳ Ｐゴシック" w:eastAsia="ＭＳ Ｐゴシック" w:hAnsi="ＭＳ Ｐゴシック" w:cs="Arial" w:hint="eastAsia"/>
          <w:color w:val="000000"/>
          <w:sz w:val="20"/>
          <w:szCs w:val="20"/>
        </w:rPr>
        <w:t>※「説明文書・同意文書（</w:t>
      </w:r>
      <w:r w:rsidRPr="00136B22">
        <w:rPr>
          <w:rFonts w:ascii="ＭＳ Ｐゴシック" w:eastAsia="ＭＳ Ｐゴシック" w:hAnsi="ＭＳ Ｐゴシック" w:cs="Arial"/>
          <w:color w:val="000000"/>
          <w:sz w:val="20"/>
          <w:szCs w:val="20"/>
        </w:rPr>
        <w:t>ICF）共通テンプレート（日本製薬工業協会）第1.2版」を元に作成しております。</w:t>
      </w:r>
    </w:p>
    <w:p w14:paraId="62362B04" w14:textId="77777777" w:rsidR="00DF5F85" w:rsidRPr="003A26E5" w:rsidRDefault="00DF5F85" w:rsidP="00DF5F85">
      <w:pPr>
        <w:spacing w:line="360" w:lineRule="exact"/>
        <w:rPr>
          <w:rFonts w:ascii="ＭＳ Ｐゴシック" w:eastAsia="ＭＳ Ｐゴシック" w:hAnsi="ＭＳ Ｐゴシック" w:cs="Arial"/>
          <w:color w:val="000000"/>
          <w:sz w:val="20"/>
          <w:szCs w:val="20"/>
        </w:rPr>
      </w:pPr>
      <w:r w:rsidRPr="003A26E5">
        <w:rPr>
          <w:rFonts w:ascii="ＭＳ Ｐゴシック" w:eastAsia="ＭＳ Ｐゴシック" w:hAnsi="ＭＳ Ｐゴシック" w:cs="Arial" w:hint="eastAsia"/>
          <w:color w:val="000000"/>
          <w:sz w:val="20"/>
          <w:szCs w:val="20"/>
        </w:rPr>
        <w:t>※</w:t>
      </w:r>
      <w:r w:rsidRPr="003A26E5">
        <w:rPr>
          <w:rFonts w:ascii="ＭＳ Ｐゴシック" w:eastAsia="ＭＳ Ｐゴシック" w:hAnsi="ＭＳ Ｐゴシック" w:cs="Arial"/>
          <w:color w:val="000000"/>
          <w:sz w:val="20"/>
          <w:szCs w:val="20"/>
        </w:rPr>
        <w:t>ICF作成時は共通テンプレートを優先してご使用いただき、</w:t>
      </w:r>
      <w:r w:rsidR="004A6A81" w:rsidRPr="003A26E5">
        <w:rPr>
          <w:rFonts w:ascii="ＭＳ Ｐゴシック" w:eastAsia="ＭＳ Ｐゴシック" w:hAnsi="ＭＳ Ｐゴシック" w:cs="Arial" w:hint="eastAsia"/>
          <w:color w:val="000000"/>
          <w:sz w:val="20"/>
          <w:szCs w:val="20"/>
        </w:rPr>
        <w:t>使用が困難</w:t>
      </w:r>
      <w:r w:rsidRPr="003A26E5">
        <w:rPr>
          <w:rFonts w:ascii="ＭＳ Ｐゴシック" w:eastAsia="ＭＳ Ｐゴシック" w:hAnsi="ＭＳ Ｐゴシック" w:cs="Arial"/>
          <w:color w:val="000000"/>
          <w:sz w:val="20"/>
          <w:szCs w:val="20"/>
        </w:rPr>
        <w:t>な場合のみ当院のひな形をご使用下さい。</w:t>
      </w:r>
    </w:p>
    <w:p w14:paraId="531D136A" w14:textId="77777777" w:rsidR="00DF5F85" w:rsidRPr="003A26E5" w:rsidRDefault="00DF5F85" w:rsidP="00DF5F85">
      <w:pPr>
        <w:spacing w:line="360" w:lineRule="exact"/>
        <w:rPr>
          <w:rFonts w:ascii="ＭＳ Ｐゴシック" w:eastAsia="ＭＳ Ｐゴシック" w:hAnsi="ＭＳ Ｐゴシック" w:cs="Arial"/>
          <w:b/>
          <w:color w:val="000000"/>
          <w:sz w:val="24"/>
          <w:szCs w:val="24"/>
        </w:rPr>
      </w:pPr>
    </w:p>
    <w:p w14:paraId="1D7EB6FB" w14:textId="77777777" w:rsidR="00DF5F85" w:rsidRPr="003A26E5" w:rsidRDefault="00DF5F85" w:rsidP="00DF5F85">
      <w:pPr>
        <w:spacing w:line="360" w:lineRule="exact"/>
        <w:rPr>
          <w:rFonts w:ascii="ＭＳ Ｐゴシック" w:eastAsia="ＭＳ Ｐゴシック" w:hAnsi="ＭＳ Ｐゴシック" w:cs="Arial"/>
          <w:b/>
          <w:color w:val="000000"/>
          <w:sz w:val="24"/>
          <w:szCs w:val="24"/>
        </w:rPr>
      </w:pPr>
      <w:r w:rsidRPr="003A26E5">
        <w:rPr>
          <w:rFonts w:ascii="ＭＳ Ｐゴシック" w:eastAsia="ＭＳ Ｐゴシック" w:hAnsi="ＭＳ Ｐゴシック" w:cs="Arial"/>
          <w:b/>
          <w:color w:val="000000"/>
          <w:sz w:val="24"/>
          <w:szCs w:val="24"/>
        </w:rPr>
        <w:t>ICF共通テンプレート</w:t>
      </w:r>
      <w:r w:rsidRPr="003A26E5">
        <w:rPr>
          <w:rFonts w:ascii="ＭＳ Ｐゴシック" w:eastAsia="ＭＳ Ｐゴシック" w:hAnsi="ＭＳ Ｐゴシック" w:cs="Arial" w:hint="eastAsia"/>
          <w:b/>
          <w:color w:val="000000"/>
          <w:sz w:val="24"/>
          <w:szCs w:val="24"/>
        </w:rPr>
        <w:t>の注意事項（ICF</w:t>
      </w:r>
      <w:r w:rsidR="00FE50FA" w:rsidRPr="003A26E5">
        <w:rPr>
          <w:rFonts w:ascii="ＭＳ Ｐゴシック" w:eastAsia="ＭＳ Ｐゴシック" w:hAnsi="ＭＳ Ｐゴシック" w:cs="Arial" w:hint="eastAsia"/>
          <w:b/>
          <w:color w:val="000000"/>
          <w:sz w:val="24"/>
          <w:szCs w:val="24"/>
        </w:rPr>
        <w:t>共通テンプレートより抜粋</w:t>
      </w:r>
      <w:r w:rsidRPr="003A26E5">
        <w:rPr>
          <w:rFonts w:ascii="ＭＳ Ｐゴシック" w:eastAsia="ＭＳ Ｐゴシック" w:hAnsi="ＭＳ Ｐゴシック" w:cs="Arial" w:hint="eastAsia"/>
          <w:b/>
          <w:color w:val="000000"/>
          <w:sz w:val="24"/>
          <w:szCs w:val="24"/>
        </w:rPr>
        <w:t>）</w:t>
      </w:r>
    </w:p>
    <w:p w14:paraId="213E7D1F" w14:textId="77777777" w:rsidR="00504DE1" w:rsidRPr="003A26E5" w:rsidRDefault="00504DE1" w:rsidP="00504DE1">
      <w:pPr>
        <w:spacing w:line="360" w:lineRule="exact"/>
        <w:rPr>
          <w:rFonts w:ascii="ＭＳ Ｐゴシック" w:eastAsia="ＭＳ Ｐゴシック" w:hAnsi="ＭＳ Ｐゴシック" w:cs="Arial"/>
          <w:color w:val="000000"/>
          <w:sz w:val="24"/>
          <w:szCs w:val="24"/>
        </w:rPr>
      </w:pPr>
    </w:p>
    <w:p w14:paraId="7552E21B" w14:textId="77777777" w:rsidR="00504DE1" w:rsidRPr="003A26E5" w:rsidRDefault="00504DE1" w:rsidP="00504DE1">
      <w:pPr>
        <w:spacing w:line="360" w:lineRule="exact"/>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「説明文書</w:t>
      </w:r>
      <w:r w:rsidRPr="003A26E5">
        <w:rPr>
          <w:rFonts w:ascii="ＭＳ Ｐゴシック" w:eastAsia="ＭＳ Ｐゴシック" w:hAnsi="ＭＳ Ｐゴシック" w:cs="Arial" w:hint="eastAsia"/>
          <w:color w:val="000000"/>
          <w:sz w:val="24"/>
          <w:szCs w:val="24"/>
        </w:rPr>
        <w:t>および</w:t>
      </w:r>
      <w:r w:rsidRPr="003A26E5">
        <w:rPr>
          <w:rFonts w:ascii="ＭＳ Ｐゴシック" w:eastAsia="ＭＳ Ｐゴシック" w:hAnsi="ＭＳ Ｐゴシック" w:cs="Arial"/>
          <w:color w:val="000000"/>
          <w:sz w:val="24"/>
          <w:szCs w:val="24"/>
        </w:rPr>
        <w:t>同意文書」の作成は以下を参考と</w:t>
      </w:r>
      <w:r w:rsidRPr="003A26E5">
        <w:rPr>
          <w:rFonts w:ascii="ＭＳ Ｐゴシック" w:eastAsia="ＭＳ Ｐゴシック" w:hAnsi="ＭＳ Ｐゴシック" w:cs="Arial" w:hint="eastAsia"/>
          <w:color w:val="000000"/>
          <w:sz w:val="24"/>
          <w:szCs w:val="24"/>
        </w:rPr>
        <w:t>すること</w:t>
      </w:r>
      <w:r w:rsidRPr="003A26E5">
        <w:rPr>
          <w:rFonts w:ascii="ＭＳ Ｐゴシック" w:eastAsia="ＭＳ Ｐゴシック" w:hAnsi="ＭＳ Ｐゴシック" w:cs="Arial"/>
          <w:color w:val="000000"/>
          <w:sz w:val="24"/>
          <w:szCs w:val="24"/>
        </w:rPr>
        <w:t>。</w:t>
      </w:r>
    </w:p>
    <w:p w14:paraId="07B90978" w14:textId="77777777" w:rsidR="00504DE1" w:rsidRPr="003A26E5" w:rsidRDefault="00504DE1" w:rsidP="00504DE1">
      <w:pPr>
        <w:spacing w:line="360" w:lineRule="exact"/>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なお、「説明文書・同意文書（ICF）共通テンプレート」（共通テンプレート自体の表紙）、「《説明文書および同意文書の作成にあたって》」および「参考資料：GCP記載該当箇所」については、作成時に削除すること。</w:t>
      </w:r>
      <w:r w:rsidR="00E95123" w:rsidRPr="003A26E5">
        <w:rPr>
          <w:rFonts w:ascii="ＭＳ Ｐゴシック" w:eastAsia="ＭＳ Ｐゴシック" w:hAnsi="ＭＳ Ｐゴシック" w:cs="Arial" w:hint="eastAsia"/>
          <w:color w:val="000000"/>
          <w:sz w:val="24"/>
          <w:szCs w:val="24"/>
        </w:rPr>
        <w:t>また、以下に注意すること。</w:t>
      </w:r>
    </w:p>
    <w:p w14:paraId="60ACE42F" w14:textId="77777777" w:rsidR="00E95123" w:rsidRPr="003A26E5" w:rsidRDefault="00E95123" w:rsidP="00E95123">
      <w:pPr>
        <w:snapToGrid w:val="0"/>
        <w:spacing w:line="360" w:lineRule="exact"/>
        <w:jc w:val="left"/>
        <w:rPr>
          <w:rFonts w:ascii="ＭＳ Ｐゴシック" w:eastAsia="ＭＳ Ｐゴシック" w:hAnsi="ＭＳ Ｐゴシック"/>
          <w:color w:val="000000" w:themeColor="text1"/>
          <w:sz w:val="24"/>
          <w:szCs w:val="24"/>
        </w:rPr>
      </w:pPr>
      <w:r w:rsidRPr="003A26E5">
        <w:rPr>
          <w:rFonts w:ascii="ＭＳ Ｐゴシック" w:eastAsia="ＭＳ Ｐゴシック" w:hAnsi="ＭＳ Ｐゴシック" w:hint="eastAsia"/>
          <w:color w:val="000000" w:themeColor="text1"/>
          <w:sz w:val="24"/>
          <w:szCs w:val="24"/>
        </w:rPr>
        <w:t>・黒字：共通テキスト（変更しない）</w:t>
      </w:r>
    </w:p>
    <w:p w14:paraId="63BAC3A0" w14:textId="77777777" w:rsidR="00E95123" w:rsidRPr="003A26E5" w:rsidRDefault="00E95123" w:rsidP="00E95123">
      <w:pPr>
        <w:snapToGrid w:val="0"/>
        <w:spacing w:line="360" w:lineRule="exact"/>
        <w:jc w:val="left"/>
        <w:rPr>
          <w:rFonts w:ascii="ＭＳ Ｐゴシック" w:eastAsia="ＭＳ Ｐゴシック" w:hAnsi="ＭＳ Ｐゴシック"/>
          <w:color w:val="000000" w:themeColor="text1"/>
          <w:sz w:val="24"/>
          <w:szCs w:val="24"/>
        </w:rPr>
      </w:pPr>
      <w:r w:rsidRPr="003A26E5">
        <w:rPr>
          <w:rFonts w:ascii="ＭＳ Ｐゴシック" w:eastAsia="ＭＳ Ｐゴシック" w:hAnsi="ＭＳ Ｐゴシック" w:hint="eastAsia"/>
          <w:color w:val="000000" w:themeColor="text1"/>
          <w:sz w:val="24"/>
          <w:szCs w:val="24"/>
        </w:rPr>
        <w:t>・</w:t>
      </w:r>
      <w:r w:rsidRPr="003A26E5">
        <w:rPr>
          <w:rFonts w:ascii="ＭＳ Ｐゴシック" w:eastAsia="ＭＳ Ｐゴシック" w:hAnsi="ＭＳ Ｐゴシック" w:hint="eastAsia"/>
          <w:color w:val="0070C0"/>
          <w:sz w:val="24"/>
          <w:szCs w:val="24"/>
        </w:rPr>
        <w:t>青字</w:t>
      </w:r>
      <w:r w:rsidRPr="003A26E5">
        <w:rPr>
          <w:rFonts w:ascii="ＭＳ Ｐゴシック" w:eastAsia="ＭＳ Ｐゴシック" w:hAnsi="ＭＳ Ｐゴシック" w:hint="eastAsia"/>
          <w:color w:val="000000" w:themeColor="text1"/>
          <w:sz w:val="24"/>
          <w:szCs w:val="24"/>
        </w:rPr>
        <w:t>：可変テキスト（治験内容に従って適宜変更し、黒字にする）</w:t>
      </w:r>
    </w:p>
    <w:p w14:paraId="0EEFC830" w14:textId="77777777" w:rsidR="00E95123" w:rsidRPr="003A26E5" w:rsidRDefault="00E95123" w:rsidP="00E95123">
      <w:pPr>
        <w:snapToGrid w:val="0"/>
        <w:spacing w:line="360" w:lineRule="exact"/>
        <w:jc w:val="left"/>
        <w:rPr>
          <w:rFonts w:ascii="ＭＳ Ｐゴシック" w:eastAsia="ＭＳ Ｐゴシック" w:hAnsi="ＭＳ Ｐゴシック"/>
          <w:color w:val="000000" w:themeColor="text1"/>
          <w:sz w:val="24"/>
          <w:szCs w:val="24"/>
        </w:rPr>
      </w:pPr>
      <w:r w:rsidRPr="003A26E5">
        <w:rPr>
          <w:rFonts w:ascii="ＭＳ Ｐゴシック" w:eastAsia="ＭＳ Ｐゴシック" w:hAnsi="ＭＳ Ｐゴシック" w:hint="eastAsia"/>
          <w:color w:val="000000" w:themeColor="text1"/>
          <w:sz w:val="24"/>
          <w:szCs w:val="24"/>
        </w:rPr>
        <w:t>・</w:t>
      </w:r>
      <w:r w:rsidRPr="003A26E5">
        <w:rPr>
          <w:rFonts w:ascii="ＭＳ Ｐゴシック" w:eastAsia="ＭＳ Ｐゴシック" w:hAnsi="ＭＳ Ｐゴシック" w:hint="eastAsia"/>
          <w:color w:val="00B050"/>
          <w:sz w:val="24"/>
          <w:szCs w:val="24"/>
        </w:rPr>
        <w:t>緑字</w:t>
      </w:r>
      <w:r w:rsidRPr="003A26E5">
        <w:rPr>
          <w:rFonts w:ascii="ＭＳ Ｐゴシック" w:eastAsia="ＭＳ Ｐゴシック" w:hAnsi="ＭＳ Ｐゴシック" w:hint="eastAsia"/>
          <w:color w:val="000000" w:themeColor="text1"/>
          <w:sz w:val="24"/>
          <w:szCs w:val="24"/>
        </w:rPr>
        <w:t>：インストラクション（作成時に削除する）</w:t>
      </w:r>
    </w:p>
    <w:p w14:paraId="1FDFA4F8" w14:textId="77777777" w:rsidR="00E95123" w:rsidRPr="003A26E5" w:rsidRDefault="00E95123" w:rsidP="00E95123">
      <w:pPr>
        <w:snapToGrid w:val="0"/>
        <w:spacing w:line="360" w:lineRule="exact"/>
        <w:jc w:val="left"/>
        <w:rPr>
          <w:rFonts w:ascii="ＭＳ Ｐゴシック" w:eastAsia="ＭＳ Ｐゴシック" w:hAnsi="ＭＳ Ｐゴシック"/>
          <w:sz w:val="24"/>
          <w:szCs w:val="24"/>
        </w:rPr>
      </w:pPr>
    </w:p>
    <w:p w14:paraId="61C8752A" w14:textId="77777777" w:rsidR="00E95123" w:rsidRPr="003A26E5" w:rsidRDefault="00E95123" w:rsidP="00E95123">
      <w:pPr>
        <w:snapToGrid w:val="0"/>
        <w:spacing w:line="360" w:lineRule="exact"/>
        <w:jc w:val="left"/>
        <w:rPr>
          <w:rFonts w:ascii="ＭＳ Ｐゴシック" w:eastAsia="ＭＳ Ｐゴシック" w:hAnsi="ＭＳ Ｐゴシック"/>
          <w:sz w:val="24"/>
          <w:szCs w:val="24"/>
        </w:rPr>
      </w:pPr>
      <w:r w:rsidRPr="003A26E5">
        <w:rPr>
          <w:rFonts w:ascii="ＭＳ Ｐゴシック" w:eastAsia="ＭＳ Ｐゴシック" w:hAnsi="ＭＳ Ｐゴシック" w:hint="eastAsia"/>
          <w:sz w:val="24"/>
          <w:szCs w:val="24"/>
        </w:rPr>
        <w:t>ボックス(緑)には作成ガイドを記載している。</w:t>
      </w:r>
      <w:r w:rsidRPr="003A26E5">
        <w:rPr>
          <w:rFonts w:ascii="ＭＳ Ｐゴシック" w:eastAsia="ＭＳ Ｐゴシック" w:hAnsi="ＭＳ Ｐゴシック"/>
          <w:sz w:val="24"/>
          <w:szCs w:val="24"/>
        </w:rPr>
        <w:br/>
      </w:r>
      <w:r w:rsidRPr="003A26E5">
        <w:rPr>
          <w:rFonts w:ascii="ＭＳ Ｐゴシック" w:eastAsia="ＭＳ Ｐゴシック" w:hAnsi="ＭＳ Ｐゴシック" w:hint="eastAsia"/>
          <w:sz w:val="24"/>
          <w:szCs w:val="24"/>
        </w:rPr>
        <w:t>作成ガイドは最終化前に削除すること。</w:t>
      </w:r>
    </w:p>
    <w:tbl>
      <w:tblPr>
        <w:tblW w:w="612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4"/>
      </w:tblGrid>
      <w:tr w:rsidR="00E95123" w:rsidRPr="003A26E5" w14:paraId="5B305D42" w14:textId="77777777" w:rsidTr="00E95123">
        <w:tc>
          <w:tcPr>
            <w:tcW w:w="6124" w:type="dxa"/>
            <w:shd w:val="clear" w:color="auto" w:fill="E2EFD9"/>
          </w:tcPr>
          <w:p w14:paraId="6243B980" w14:textId="77777777" w:rsidR="00E95123" w:rsidRPr="003A26E5" w:rsidRDefault="00E95123" w:rsidP="00E95123">
            <w:pPr>
              <w:jc w:val="left"/>
              <w:rPr>
                <w:rFonts w:ascii="ＭＳ Ｐゴシック" w:eastAsia="ＭＳ Ｐゴシック" w:hAnsi="ＭＳ Ｐゴシック"/>
                <w:sz w:val="24"/>
                <w:szCs w:val="24"/>
              </w:rPr>
            </w:pPr>
            <w:r w:rsidRPr="003A26E5">
              <w:rPr>
                <w:rFonts w:ascii="ＭＳ Ｐゴシック" w:eastAsia="ＭＳ Ｐゴシック" w:hAnsi="ＭＳ Ｐゴシック" w:cs="Arial"/>
                <w:noProof/>
                <w:sz w:val="24"/>
                <w:szCs w:val="24"/>
              </w:rPr>
              <mc:AlternateContent>
                <mc:Choice Requires="wps">
                  <w:drawing>
                    <wp:anchor distT="0" distB="0" distL="114300" distR="114300" simplePos="0" relativeHeight="251658240" behindDoc="1" locked="0" layoutInCell="1" allowOverlap="1" wp14:anchorId="287BE8CA" wp14:editId="1BF2EFAA">
                      <wp:simplePos x="0" y="0"/>
                      <wp:positionH relativeFrom="column">
                        <wp:posOffset>-414655</wp:posOffset>
                      </wp:positionH>
                      <wp:positionV relativeFrom="paragraph">
                        <wp:posOffset>-1371600</wp:posOffset>
                      </wp:positionV>
                      <wp:extent cx="5209540" cy="1652905"/>
                      <wp:effectExtent l="0" t="0" r="10160" b="23495"/>
                      <wp:wrapNone/>
                      <wp:docPr id="1437910359" name="テキスト ボックス 14379103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9540" cy="1652905"/>
                              </a:xfrm>
                              <a:prstGeom prst="rect">
                                <a:avLst/>
                              </a:prstGeom>
                              <a:solidFill>
                                <a:srgbClr val="DEEAF6">
                                  <a:alpha val="80000"/>
                                </a:srgbClr>
                              </a:solidFill>
                              <a:ln w="9525">
                                <a:solidFill>
                                  <a:srgbClr val="000000"/>
                                </a:solidFill>
                                <a:miter lim="800000"/>
                                <a:headEnd/>
                                <a:tailEnd/>
                              </a:ln>
                            </wps:spPr>
                            <wps:txbx>
                              <w:txbxContent>
                                <w:p w14:paraId="428893AE" w14:textId="77777777" w:rsidR="00E95123" w:rsidRPr="00FD2AFE" w:rsidRDefault="00E95123" w:rsidP="00E95123">
                                  <w:pPr>
                                    <w:snapToGrid w:val="0"/>
                                    <w:jc w:val="left"/>
                                    <w:rPr>
                                      <w:rFonts w:ascii="ＭＳ Ｐゴシック" w:eastAsia="ＭＳ Ｐゴシック" w:hAnsi="ＭＳ Ｐゴシック"/>
                                      <w:sz w:val="28"/>
                                      <w:szCs w:val="28"/>
                                    </w:rPr>
                                  </w:pPr>
                                </w:p>
                              </w:txbxContent>
                            </wps:txbx>
                            <wps:bodyPr rot="0" vert="horz" wrap="square" lIns="74295" tIns="8890" rIns="74295" bIns="8890" anchor="t" anchorCtr="0" upright="1">
                              <a:noAutofit/>
                            </wps:bodyPr>
                          </wps:wsp>
                        </a:graphicData>
                      </a:graphic>
                    </wp:anchor>
                  </w:drawing>
                </mc:Choice>
                <mc:Fallback>
                  <w:pict>
                    <v:shapetype w14:anchorId="287BE8CA" id="_x0000_t202" coordsize="21600,21600" o:spt="202" path="m,l,21600r21600,l21600,xe">
                      <v:stroke joinstyle="miter"/>
                      <v:path gradientshapeok="t" o:connecttype="rect"/>
                    </v:shapetype>
                    <v:shape id="テキスト ボックス 1437910359" o:spid="_x0000_s1026" type="#_x0000_t202" style="position:absolute;margin-left:-32.65pt;margin-top:-108pt;width:410.2pt;height:130.1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AHxZQIAAJMEAAAOAAAAZHJzL2Uyb0RvYy54bWysVM2O0zAQviPxDpbvNGm32W2ipquy20VI&#10;y4+08ACu4zQWjm1st8lybCXEQ/AKiDPPkxdhYme7BcQFkYM14xl/M/PNTOaXbS3QjhnLlczxeBRj&#10;xCRVBZebHL9/d/NshpF1RBZEKMlyfM8svlw8fTJvdMYmqlKiYAYBiLRZo3NcOaezKLK0YjWxI6WZ&#10;BGOpTE0cqGYTFYY0gF6LaBLH51GjTKGNosxauL0ORrzw+GXJqHtTlpY5JHIMuTl/Gn+u+zNazEm2&#10;MURXnA5pkH/IoiZcQtAj1DVxBG0N/wOq5tQoq0o3oqqOVFlyynwNUM04/q2au4po5msBcqw+0mT/&#10;Hyx9vXtrEC+gd9Ozi3QcnyUpRpLU0Kvu8Lnbf+v2P7rDF9QdvnaHQ7f/Djo68QUCG20zwLnTgOTa&#10;56oFME+G1beKfrBIqquKyA1bGqOaipECChj31EcnTwOO7UHWzStVQAJk65QHaktT9+wCXwjQoZH3&#10;x+ax1iEKl8kkTpMpmCjYxufJJI0TH4NkD8+1se4FUzXqhRwbmA4PT3a31vXpkOzBpY9mleDFDRfC&#10;K2azvhIG7QhM0vVqtbw5D2+Frki4ncXwDSFtcPeYv+AIiZocp8kkCRT9NUYP9gh36lZzBzsjeJ1j&#10;H3KY4p7YlSz8RDvCRZChJiEHpntyA82uXbdD59aquAfOjQq7AbsMQqXMJ4wa2Isc249bYhhG4qWE&#10;vl1MJ2kCi+SV2SwFws2pYX1iIJICUI4dRkG8cmH1ttrwTQVxwpxItYROl9z3oB+JkNOQNUy+p3HY&#10;0n61TnXv9fgvWfwEAAD//wMAUEsDBBQABgAIAAAAIQCGwpm34QAAAAsBAAAPAAAAZHJzL2Rvd25y&#10;ZXYueG1sTI/LTsMwEEX3SPyDNUjsWidNEyDEqXgIVmVB2wVLJ54mFn5EsdsEvp5hBbsZzdGdc6vN&#10;bA074xi0dwLSZQIMXeuVdp2Aw/5lcQssROmUNN6hgC8MsKkvLypZKj+5dzzvYscoxIVSCuhjHErO&#10;Q9ujlWHpB3R0O/rRykjr2HE1yonCreGrJCm4ldrRh14O+NRj+7k7WQH8uRnscXoL6Z35yL7low7b&#10;Vy3E9dX8cA8s4hz/YPjVJ3WoyanxJ6cCMwIWRZ4RSsMqLagVITd5ngJrBKzXGfC64v871D8AAAD/&#10;/wMAUEsBAi0AFAAGAAgAAAAhALaDOJL+AAAA4QEAABMAAAAAAAAAAAAAAAAAAAAAAFtDb250ZW50&#10;X1R5cGVzXS54bWxQSwECLQAUAAYACAAAACEAOP0h/9YAAACUAQAACwAAAAAAAAAAAAAAAAAvAQAA&#10;X3JlbHMvLnJlbHNQSwECLQAUAAYACAAAACEADsgB8WUCAACTBAAADgAAAAAAAAAAAAAAAAAuAgAA&#10;ZHJzL2Uyb0RvYy54bWxQSwECLQAUAAYACAAAACEAhsKZt+EAAAALAQAADwAAAAAAAAAAAAAAAAC/&#10;BAAAZHJzL2Rvd25yZXYueG1sUEsFBgAAAAAEAAQA8wAAAM0FAAAAAA==&#10;" fillcolor="#deeaf6">
                      <v:fill opacity="52428f"/>
                      <v:textbox inset="5.85pt,.7pt,5.85pt,.7pt">
                        <w:txbxContent>
                          <w:p w:rsidR="00E95123" w:rsidRPr="00FD2AFE" w:rsidRDefault="00E95123" w:rsidP="00E95123">
                            <w:pPr>
                              <w:snapToGrid w:val="0"/>
                              <w:jc w:val="left"/>
                              <w:rPr>
                                <w:rFonts w:ascii="ＭＳ Ｐゴシック" w:eastAsia="ＭＳ Ｐゴシック" w:hAnsi="ＭＳ Ｐゴシック"/>
                                <w:sz w:val="28"/>
                                <w:szCs w:val="28"/>
                              </w:rPr>
                            </w:pPr>
                          </w:p>
                        </w:txbxContent>
                      </v:textbox>
                    </v:shape>
                  </w:pict>
                </mc:Fallback>
              </mc:AlternateContent>
            </w:r>
            <w:r w:rsidRPr="003A26E5">
              <w:rPr>
                <w:rFonts w:ascii="ＭＳ Ｐゴシック" w:eastAsia="ＭＳ Ｐゴシック" w:hAnsi="ＭＳ Ｐゴシック" w:hint="eastAsia"/>
                <w:sz w:val="24"/>
                <w:szCs w:val="24"/>
              </w:rPr>
              <w:t>作成ガイド）</w:t>
            </w:r>
          </w:p>
        </w:tc>
      </w:tr>
    </w:tbl>
    <w:p w14:paraId="69768D2F" w14:textId="77777777" w:rsidR="00E95123" w:rsidRPr="003A26E5" w:rsidRDefault="00E95123" w:rsidP="00E95123">
      <w:pPr>
        <w:snapToGrid w:val="0"/>
        <w:jc w:val="left"/>
        <w:rPr>
          <w:rFonts w:ascii="ＭＳ Ｐゴシック" w:eastAsia="ＭＳ Ｐゴシック" w:hAnsi="ＭＳ Ｐゴシック"/>
          <w:sz w:val="24"/>
          <w:szCs w:val="24"/>
        </w:rPr>
      </w:pPr>
    </w:p>
    <w:p w14:paraId="0413269C" w14:textId="77777777" w:rsidR="00504DE1" w:rsidRPr="003A26E5" w:rsidRDefault="00504DE1" w:rsidP="00504DE1">
      <w:pPr>
        <w:spacing w:line="360" w:lineRule="exact"/>
        <w:rPr>
          <w:rFonts w:ascii="ＭＳ Ｐゴシック" w:eastAsia="ＭＳ Ｐゴシック" w:hAnsi="ＭＳ Ｐゴシック" w:cs="Arial"/>
          <w:color w:val="000000"/>
          <w:sz w:val="24"/>
          <w:szCs w:val="24"/>
        </w:rPr>
      </w:pPr>
    </w:p>
    <w:p w14:paraId="6DBCDCAD" w14:textId="77777777" w:rsidR="00504DE1" w:rsidRPr="003A26E5" w:rsidRDefault="00504DE1" w:rsidP="00504DE1">
      <w:pPr>
        <w:spacing w:line="360" w:lineRule="exact"/>
        <w:rPr>
          <w:rFonts w:ascii="ＭＳ Ｐゴシック" w:eastAsia="ＭＳ Ｐゴシック" w:hAnsi="ＭＳ Ｐゴシック" w:cs="Arial"/>
          <w:b/>
          <w:color w:val="000000"/>
          <w:sz w:val="24"/>
          <w:szCs w:val="24"/>
        </w:rPr>
      </w:pPr>
      <w:r w:rsidRPr="003A26E5">
        <w:rPr>
          <w:rFonts w:ascii="ＭＳ Ｐゴシック" w:eastAsia="ＭＳ Ｐゴシック" w:hAnsi="ＭＳ Ｐゴシック" w:cs="Arial"/>
          <w:b/>
          <w:color w:val="000000"/>
          <w:sz w:val="24"/>
          <w:szCs w:val="24"/>
        </w:rPr>
        <w:t>全般的事項</w:t>
      </w:r>
    </w:p>
    <w:p w14:paraId="016AC6EC" w14:textId="77777777" w:rsidR="00504DE1" w:rsidRPr="003A26E5" w:rsidRDefault="00504DE1" w:rsidP="00273A93">
      <w:pPr>
        <w:pStyle w:val="a4"/>
        <w:numPr>
          <w:ilvl w:val="0"/>
          <w:numId w:val="4"/>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治験参加者にとって分かりやすい表現で記載する。</w:t>
      </w:r>
    </w:p>
    <w:p w14:paraId="785DF8C3" w14:textId="77777777" w:rsidR="00504DE1" w:rsidRPr="003A26E5" w:rsidRDefault="00504DE1" w:rsidP="00273A93">
      <w:pPr>
        <w:pStyle w:val="a4"/>
        <w:numPr>
          <w:ilvl w:val="0"/>
          <w:numId w:val="4"/>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治験参加者が治験の参加を検討する上で必要な内容のみを記載する（文書中で重複する内容や冗長な表現を記載しないよう考慮する）。</w:t>
      </w:r>
    </w:p>
    <w:p w14:paraId="481D5769" w14:textId="77777777" w:rsidR="00504DE1" w:rsidRPr="003A26E5" w:rsidRDefault="00504DE1" w:rsidP="00273A93">
      <w:pPr>
        <w:pStyle w:val="a4"/>
        <w:numPr>
          <w:ilvl w:val="0"/>
          <w:numId w:val="4"/>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専門用語</w:t>
      </w:r>
      <w:r w:rsidRPr="003A26E5">
        <w:rPr>
          <w:rFonts w:ascii="ＭＳ Ｐゴシック" w:eastAsia="ＭＳ Ｐゴシック" w:hAnsi="ＭＳ Ｐゴシック" w:cs="Arial" w:hint="eastAsia"/>
          <w:color w:val="000000"/>
          <w:sz w:val="24"/>
          <w:szCs w:val="24"/>
        </w:rPr>
        <w:t>に</w:t>
      </w:r>
      <w:r w:rsidRPr="003A26E5">
        <w:rPr>
          <w:rFonts w:ascii="ＭＳ Ｐゴシック" w:eastAsia="ＭＳ Ｐゴシック" w:hAnsi="ＭＳ Ｐゴシック" w:cs="Arial"/>
          <w:color w:val="000000"/>
          <w:sz w:val="24"/>
          <w:szCs w:val="24"/>
        </w:rPr>
        <w:t>は注釈を</w:t>
      </w:r>
      <w:r w:rsidRPr="003A26E5">
        <w:rPr>
          <w:rFonts w:ascii="ＭＳ Ｐゴシック" w:eastAsia="ＭＳ Ｐゴシック" w:hAnsi="ＭＳ Ｐゴシック" w:cs="Arial" w:hint="eastAsia"/>
          <w:color w:val="000000"/>
          <w:sz w:val="24"/>
          <w:szCs w:val="24"/>
        </w:rPr>
        <w:t>付け</w:t>
      </w:r>
      <w:r w:rsidRPr="003A26E5">
        <w:rPr>
          <w:rFonts w:ascii="ＭＳ Ｐゴシック" w:eastAsia="ＭＳ Ｐゴシック" w:hAnsi="ＭＳ Ｐゴシック" w:cs="Arial"/>
          <w:color w:val="000000"/>
          <w:sz w:val="24"/>
          <w:szCs w:val="24"/>
        </w:rPr>
        <w:t>る。</w:t>
      </w:r>
      <w:r w:rsidRPr="003A26E5">
        <w:rPr>
          <w:rFonts w:ascii="ＭＳ Ｐゴシック" w:eastAsia="ＭＳ Ｐゴシック" w:hAnsi="ＭＳ Ｐゴシック" w:cs="Arial" w:hint="eastAsia"/>
          <w:color w:val="000000"/>
          <w:sz w:val="24"/>
          <w:szCs w:val="24"/>
        </w:rPr>
        <w:t>読み方が</w:t>
      </w:r>
      <w:r w:rsidRPr="003A26E5">
        <w:rPr>
          <w:rFonts w:ascii="ＭＳ Ｐゴシック" w:eastAsia="ＭＳ Ｐゴシック" w:hAnsi="ＭＳ Ｐゴシック" w:cs="Arial"/>
          <w:color w:val="000000"/>
          <w:sz w:val="24"/>
          <w:szCs w:val="24"/>
        </w:rPr>
        <w:t>難しい漢字・英語は</w:t>
      </w:r>
      <w:r w:rsidRPr="003A26E5">
        <w:rPr>
          <w:rFonts w:ascii="ＭＳ Ｐゴシック" w:eastAsia="ＭＳ Ｐゴシック" w:hAnsi="ＭＳ Ｐゴシック" w:cs="Arial" w:hint="eastAsia"/>
          <w:color w:val="000000"/>
          <w:sz w:val="24"/>
          <w:szCs w:val="24"/>
        </w:rPr>
        <w:t>初出時などに</w:t>
      </w:r>
      <w:r w:rsidRPr="003A26E5">
        <w:rPr>
          <w:rFonts w:ascii="ＭＳ Ｐゴシック" w:eastAsia="ＭＳ Ｐゴシック" w:hAnsi="ＭＳ Ｐゴシック" w:cs="Arial"/>
          <w:color w:val="000000"/>
          <w:sz w:val="24"/>
          <w:szCs w:val="24"/>
        </w:rPr>
        <w:t>ルビを付ける</w:t>
      </w:r>
      <w:r w:rsidRPr="003A26E5">
        <w:rPr>
          <w:rFonts w:ascii="ＭＳ Ｐゴシック" w:eastAsia="ＭＳ Ｐゴシック" w:hAnsi="ＭＳ Ｐゴシック" w:cs="Arial" w:hint="eastAsia"/>
          <w:color w:val="000000"/>
          <w:sz w:val="24"/>
          <w:szCs w:val="24"/>
        </w:rPr>
        <w:t>か、ひらがなやカタカナで記載する。</w:t>
      </w:r>
    </w:p>
    <w:p w14:paraId="28AF4537" w14:textId="77777777" w:rsidR="00504DE1" w:rsidRPr="003A26E5" w:rsidRDefault="00504DE1" w:rsidP="00273A93">
      <w:pPr>
        <w:pStyle w:val="a4"/>
        <w:numPr>
          <w:ilvl w:val="0"/>
          <w:numId w:val="4"/>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読みやすくするための</w:t>
      </w:r>
      <w:r w:rsidRPr="003A26E5">
        <w:rPr>
          <w:rFonts w:ascii="ＭＳ Ｐゴシック" w:eastAsia="ＭＳ Ｐゴシック" w:hAnsi="ＭＳ Ｐゴシック" w:cs="Arial" w:hint="eastAsia"/>
          <w:color w:val="000000"/>
          <w:sz w:val="24"/>
          <w:szCs w:val="24"/>
        </w:rPr>
        <w:t>工夫を施す</w:t>
      </w:r>
      <w:r w:rsidRPr="003A26E5">
        <w:rPr>
          <w:rFonts w:ascii="ＭＳ Ｐゴシック" w:eastAsia="ＭＳ Ｐゴシック" w:hAnsi="ＭＳ Ｐゴシック" w:cs="Arial"/>
          <w:color w:val="000000"/>
          <w:sz w:val="24"/>
          <w:szCs w:val="24"/>
        </w:rPr>
        <w:t>（色文字、強調、下線、行間拡大</w:t>
      </w:r>
      <w:r w:rsidRPr="003A26E5">
        <w:rPr>
          <w:rFonts w:ascii="ＭＳ Ｐゴシック" w:eastAsia="ＭＳ Ｐゴシック" w:hAnsi="ＭＳ Ｐゴシック" w:cs="Arial" w:hint="eastAsia"/>
          <w:color w:val="000000"/>
          <w:sz w:val="24"/>
          <w:szCs w:val="24"/>
        </w:rPr>
        <w:t>、</w:t>
      </w:r>
      <w:r w:rsidRPr="003A26E5">
        <w:rPr>
          <w:rFonts w:ascii="ＭＳ Ｐゴシック" w:eastAsia="ＭＳ Ｐゴシック" w:hAnsi="ＭＳ Ｐゴシック" w:cs="Arial"/>
          <w:color w:val="000000"/>
          <w:sz w:val="24"/>
          <w:szCs w:val="24"/>
        </w:rPr>
        <w:t>イラスト挿入</w:t>
      </w:r>
      <w:r w:rsidRPr="003A26E5">
        <w:rPr>
          <w:rFonts w:ascii="ＭＳ Ｐゴシック" w:eastAsia="ＭＳ Ｐゴシック" w:hAnsi="ＭＳ Ｐゴシック" w:cs="Arial" w:hint="eastAsia"/>
          <w:color w:val="000000"/>
          <w:sz w:val="24"/>
          <w:szCs w:val="24"/>
        </w:rPr>
        <w:t>など）</w:t>
      </w:r>
      <w:r w:rsidRPr="003A26E5">
        <w:rPr>
          <w:rFonts w:ascii="ＭＳ Ｐゴシック" w:eastAsia="ＭＳ Ｐゴシック" w:hAnsi="ＭＳ Ｐゴシック" w:cs="Arial"/>
          <w:color w:val="000000"/>
          <w:sz w:val="24"/>
          <w:szCs w:val="24"/>
        </w:rPr>
        <w:t>。</w:t>
      </w:r>
    </w:p>
    <w:p w14:paraId="66FF224C" w14:textId="77777777" w:rsidR="00504DE1" w:rsidRPr="003A26E5" w:rsidRDefault="00504DE1" w:rsidP="00273A93">
      <w:pPr>
        <w:pStyle w:val="a4"/>
        <w:numPr>
          <w:ilvl w:val="0"/>
          <w:numId w:val="4"/>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共通テンプレートは以下の仕様を採用しているが、対象疾患や治験参加者の年齢に応じて変更可能である。</w:t>
      </w:r>
    </w:p>
    <w:p w14:paraId="64D3BD36" w14:textId="77777777" w:rsidR="00504DE1" w:rsidRPr="003A26E5" w:rsidRDefault="00504DE1" w:rsidP="00504DE1">
      <w:pPr>
        <w:numPr>
          <w:ilvl w:val="1"/>
          <w:numId w:val="0"/>
        </w:numPr>
        <w:spacing w:line="360" w:lineRule="exact"/>
        <w:ind w:left="1079" w:hanging="42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フォント：MS Pゴシック（邦字）、Arial（英数字）</w:t>
      </w:r>
    </w:p>
    <w:p w14:paraId="2A0EA745" w14:textId="77777777" w:rsidR="00504DE1" w:rsidRPr="003A26E5" w:rsidRDefault="00504DE1" w:rsidP="00504DE1">
      <w:pPr>
        <w:numPr>
          <w:ilvl w:val="1"/>
          <w:numId w:val="0"/>
        </w:numPr>
        <w:spacing w:line="360" w:lineRule="exact"/>
        <w:ind w:left="1079" w:hanging="42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フォントサイズ：原則12</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pt</w:t>
      </w:r>
    </w:p>
    <w:p w14:paraId="0F33D610" w14:textId="77777777" w:rsidR="00504DE1" w:rsidRPr="003A26E5" w:rsidRDefault="00504DE1" w:rsidP="00504DE1">
      <w:pPr>
        <w:numPr>
          <w:ilvl w:val="1"/>
          <w:numId w:val="0"/>
        </w:numPr>
        <w:spacing w:line="360" w:lineRule="exact"/>
        <w:ind w:left="1079" w:hanging="42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行間隔：固定値、18</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pt</w:t>
      </w:r>
    </w:p>
    <w:p w14:paraId="52A7EF0A" w14:textId="77777777" w:rsidR="00504DE1" w:rsidRPr="003A26E5" w:rsidRDefault="00504DE1" w:rsidP="00504DE1">
      <w:pPr>
        <w:numPr>
          <w:ilvl w:val="1"/>
          <w:numId w:val="0"/>
        </w:numPr>
        <w:spacing w:line="360" w:lineRule="exact"/>
        <w:ind w:left="1079" w:hanging="42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インデント：字下げ（最初の行）、幅1字</w:t>
      </w:r>
    </w:p>
    <w:p w14:paraId="0F8A3A90" w14:textId="77777777" w:rsidR="00504DE1" w:rsidRPr="003A26E5" w:rsidRDefault="00504DE1" w:rsidP="00504DE1">
      <w:pPr>
        <w:numPr>
          <w:ilvl w:val="1"/>
          <w:numId w:val="0"/>
        </w:numPr>
        <w:spacing w:line="360" w:lineRule="exact"/>
        <w:ind w:left="1079" w:hanging="42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余白：上17.5</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mm、下15</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mm、左20</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mm、右20</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mm</w:t>
      </w:r>
    </w:p>
    <w:p w14:paraId="44F55751" w14:textId="77777777" w:rsidR="00504DE1" w:rsidRPr="003A26E5" w:rsidRDefault="00504DE1" w:rsidP="00504DE1">
      <w:pPr>
        <w:numPr>
          <w:ilvl w:val="1"/>
          <w:numId w:val="0"/>
        </w:numPr>
        <w:spacing w:line="360" w:lineRule="exact"/>
        <w:ind w:left="1079" w:hanging="42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用紙サイズ：A4</w:t>
      </w:r>
    </w:p>
    <w:p w14:paraId="13239053" w14:textId="77777777" w:rsidR="00504DE1" w:rsidRPr="003A26E5" w:rsidRDefault="00504DE1" w:rsidP="00504DE1">
      <w:pPr>
        <w:numPr>
          <w:ilvl w:val="1"/>
          <w:numId w:val="0"/>
        </w:numPr>
        <w:spacing w:line="360" w:lineRule="exact"/>
        <w:ind w:left="1079" w:hanging="42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句読点：「、」「。」</w:t>
      </w:r>
    </w:p>
    <w:p w14:paraId="56648815" w14:textId="77777777" w:rsidR="00504DE1" w:rsidRPr="003A26E5" w:rsidRDefault="00504DE1" w:rsidP="00273A93">
      <w:pPr>
        <w:pStyle w:val="a4"/>
        <w:numPr>
          <w:ilvl w:val="0"/>
          <w:numId w:val="5"/>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同一治験内に複数のパートやコホートがある場合は、文書中で区別しやすいよう、パート</w:t>
      </w:r>
      <w:r w:rsidRPr="003A26E5">
        <w:rPr>
          <w:rFonts w:ascii="ＭＳ Ｐゴシック" w:eastAsia="ＭＳ Ｐゴシック" w:hAnsi="ＭＳ Ｐゴシック" w:cs="Arial"/>
          <w:color w:val="000000"/>
          <w:sz w:val="24"/>
          <w:szCs w:val="24"/>
        </w:rPr>
        <w:t>/</w:t>
      </w:r>
      <w:r w:rsidRPr="003A26E5">
        <w:rPr>
          <w:rFonts w:ascii="ＭＳ Ｐゴシック" w:eastAsia="ＭＳ Ｐゴシック" w:hAnsi="ＭＳ Ｐゴシック" w:cs="Arial" w:hint="eastAsia"/>
          <w:color w:val="000000"/>
          <w:sz w:val="24"/>
          <w:szCs w:val="24"/>
        </w:rPr>
        <w:t>コホートごとに分けて記載することも検討する（例：「</w:t>
      </w:r>
      <w:r w:rsidRPr="003A26E5">
        <w:rPr>
          <w:rFonts w:ascii="ＭＳ Ｐゴシック" w:eastAsia="ＭＳ Ｐゴシック" w:hAnsi="ＭＳ Ｐゴシック" w:cs="Arial"/>
          <w:color w:val="000000"/>
          <w:sz w:val="24"/>
          <w:szCs w:val="24"/>
        </w:rPr>
        <w:t xml:space="preserve">C-4-2. </w:t>
      </w:r>
      <w:r w:rsidRPr="003A26E5">
        <w:rPr>
          <w:rFonts w:ascii="ＭＳ Ｐゴシック" w:eastAsia="ＭＳ Ｐゴシック" w:hAnsi="ＭＳ Ｐゴシック" w:cs="Arial" w:hint="eastAsia"/>
          <w:color w:val="000000"/>
          <w:sz w:val="24"/>
          <w:szCs w:val="24"/>
        </w:rPr>
        <w:t>治験の手順」）。</w:t>
      </w:r>
    </w:p>
    <w:p w14:paraId="69C575DA" w14:textId="77777777" w:rsidR="00504DE1" w:rsidRPr="003A26E5" w:rsidRDefault="00504DE1" w:rsidP="00273A93">
      <w:pPr>
        <w:pStyle w:val="a4"/>
        <w:numPr>
          <w:ilvl w:val="0"/>
          <w:numId w:val="5"/>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lastRenderedPageBreak/>
        <w:t>U</w:t>
      </w:r>
      <w:r w:rsidRPr="003A26E5">
        <w:rPr>
          <w:rFonts w:ascii="ＭＳ Ｐゴシック" w:eastAsia="ＭＳ Ｐゴシック" w:hAnsi="ＭＳ Ｐゴシック" w:cs="Arial"/>
          <w:color w:val="000000"/>
          <w:sz w:val="24"/>
          <w:szCs w:val="24"/>
        </w:rPr>
        <w:t>RL</w:t>
      </w:r>
      <w:r w:rsidRPr="003A26E5">
        <w:rPr>
          <w:rFonts w:ascii="ＭＳ Ｐゴシック" w:eastAsia="ＭＳ Ｐゴシック" w:hAnsi="ＭＳ Ｐゴシック" w:cs="Arial" w:hint="eastAsia"/>
          <w:color w:val="000000"/>
          <w:sz w:val="24"/>
          <w:szCs w:val="24"/>
        </w:rPr>
        <w:t>を記載する場合は、二次元バーコードの使用も考慮する。</w:t>
      </w:r>
    </w:p>
    <w:p w14:paraId="57471F6F" w14:textId="77777777" w:rsidR="00504DE1" w:rsidRPr="003A26E5" w:rsidRDefault="00504DE1" w:rsidP="00273A93">
      <w:pPr>
        <w:pStyle w:val="a4"/>
        <w:numPr>
          <w:ilvl w:val="0"/>
          <w:numId w:val="5"/>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目次における各セクションのページ数は「目次を更新」によって自動的に更新可能である。</w:t>
      </w:r>
    </w:p>
    <w:p w14:paraId="5E8DCD19" w14:textId="77777777" w:rsidR="00504DE1" w:rsidRPr="003A26E5" w:rsidRDefault="00504DE1" w:rsidP="00273A93">
      <w:pPr>
        <w:pStyle w:val="a4"/>
        <w:numPr>
          <w:ilvl w:val="0"/>
          <w:numId w:val="5"/>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実施医療機関版の初版は</w:t>
      </w:r>
      <w:r w:rsidRPr="003A26E5">
        <w:rPr>
          <w:rFonts w:ascii="ＭＳ Ｐゴシック" w:eastAsia="ＭＳ Ｐゴシック" w:hAnsi="ＭＳ Ｐゴシック" w:cs="Arial"/>
          <w:color w:val="000000"/>
          <w:sz w:val="24"/>
          <w:szCs w:val="24"/>
        </w:rPr>
        <w:t>1.0</w:t>
      </w:r>
      <w:r w:rsidRPr="003A26E5">
        <w:rPr>
          <w:rFonts w:ascii="ＭＳ Ｐゴシック" w:eastAsia="ＭＳ Ｐゴシック" w:hAnsi="ＭＳ Ｐゴシック" w:cs="Arial" w:hint="eastAsia"/>
          <w:color w:val="000000"/>
          <w:sz w:val="24"/>
          <w:szCs w:val="24"/>
        </w:rPr>
        <w:t>版とし、以降は2.0版、3.0版と版番号を上げていく。治験審査委員会の指示により修正した場合にのみ枝番（0</w:t>
      </w:r>
      <w:r w:rsidRPr="003A26E5">
        <w:rPr>
          <w:rFonts w:ascii="ＭＳ Ｐゴシック" w:eastAsia="ＭＳ Ｐゴシック" w:hAnsi="ＭＳ Ｐゴシック" w:cs="Arial"/>
          <w:color w:val="000000"/>
          <w:sz w:val="24"/>
          <w:szCs w:val="24"/>
        </w:rPr>
        <w:t>.●</w:t>
      </w:r>
      <w:r w:rsidRPr="003A26E5">
        <w:rPr>
          <w:rFonts w:ascii="ＭＳ Ｐゴシック" w:eastAsia="ＭＳ Ｐゴシック" w:hAnsi="ＭＳ Ｐゴシック" w:cs="Arial" w:hint="eastAsia"/>
          <w:color w:val="000000"/>
          <w:sz w:val="24"/>
          <w:szCs w:val="24"/>
        </w:rPr>
        <w:t>版）を使用する（例：治験審査委員会による初回審査の審議資料1.0版が、審査の結果、修正の上で承認となった場合、修正後は1.1版とする）。</w:t>
      </w:r>
    </w:p>
    <w:p w14:paraId="010227E1" w14:textId="77777777" w:rsidR="00504DE1" w:rsidRPr="003A26E5" w:rsidRDefault="00504DE1" w:rsidP="00504DE1">
      <w:pPr>
        <w:spacing w:line="360" w:lineRule="exact"/>
        <w:ind w:left="1" w:firstLine="2"/>
        <w:rPr>
          <w:rFonts w:ascii="ＭＳ Ｐゴシック" w:eastAsia="ＭＳ Ｐゴシック" w:hAnsi="ＭＳ Ｐゴシック" w:cs="Arial"/>
          <w:color w:val="000000"/>
          <w:sz w:val="24"/>
          <w:szCs w:val="24"/>
        </w:rPr>
      </w:pPr>
    </w:p>
    <w:p w14:paraId="4AC09683" w14:textId="77777777" w:rsidR="00504DE1" w:rsidRPr="003A26E5" w:rsidRDefault="00504DE1" w:rsidP="00504DE1">
      <w:pPr>
        <w:spacing w:line="360" w:lineRule="exact"/>
        <w:ind w:left="1" w:firstLine="2"/>
        <w:rPr>
          <w:rFonts w:ascii="ＭＳ Ｐゴシック" w:eastAsia="ＭＳ Ｐゴシック" w:hAnsi="ＭＳ Ｐゴシック" w:cs="Arial"/>
          <w:b/>
          <w:color w:val="000000"/>
          <w:sz w:val="24"/>
          <w:szCs w:val="24"/>
        </w:rPr>
      </w:pPr>
      <w:r w:rsidRPr="003A26E5">
        <w:rPr>
          <w:rFonts w:ascii="ＭＳ Ｐゴシック" w:eastAsia="ＭＳ Ｐゴシック" w:hAnsi="ＭＳ Ｐゴシック" w:cs="Arial" w:hint="eastAsia"/>
          <w:b/>
          <w:color w:val="000000"/>
          <w:sz w:val="24"/>
          <w:szCs w:val="24"/>
        </w:rPr>
        <w:t>共通テンプレートの</w:t>
      </w:r>
      <w:r w:rsidRPr="003A26E5">
        <w:rPr>
          <w:rFonts w:ascii="ＭＳ Ｐゴシック" w:eastAsia="ＭＳ Ｐゴシック" w:hAnsi="ＭＳ Ｐゴシック" w:cs="Arial"/>
          <w:b/>
          <w:color w:val="000000"/>
          <w:sz w:val="24"/>
          <w:szCs w:val="24"/>
        </w:rPr>
        <w:t>構成</w:t>
      </w:r>
    </w:p>
    <w:p w14:paraId="595B0D23" w14:textId="77777777" w:rsidR="00504DE1" w:rsidRPr="003A26E5" w:rsidRDefault="00504DE1" w:rsidP="00504DE1">
      <w:pPr>
        <w:spacing w:line="360" w:lineRule="exact"/>
        <w:ind w:left="1" w:firstLine="2"/>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構成の変更や</w:t>
      </w:r>
      <w:r w:rsidRPr="003A26E5">
        <w:rPr>
          <w:rFonts w:ascii="ＭＳ Ｐゴシック" w:eastAsia="ＭＳ Ｐゴシック" w:hAnsi="ＭＳ Ｐゴシック" w:cs="Arial" w:hint="eastAsia"/>
          <w:color w:val="000000"/>
          <w:sz w:val="24"/>
          <w:szCs w:val="24"/>
        </w:rPr>
        <w:t>セクション内の</w:t>
      </w:r>
      <w:r w:rsidRPr="003A26E5">
        <w:rPr>
          <w:rFonts w:ascii="ＭＳ Ｐゴシック" w:eastAsia="ＭＳ Ｐゴシック" w:hAnsi="ＭＳ Ｐゴシック" w:cs="Arial"/>
          <w:color w:val="000000"/>
          <w:sz w:val="24"/>
          <w:szCs w:val="24"/>
        </w:rPr>
        <w:t>順番</w:t>
      </w:r>
      <w:r w:rsidRPr="003A26E5">
        <w:rPr>
          <w:rFonts w:ascii="ＭＳ Ｐゴシック" w:eastAsia="ＭＳ Ｐゴシック" w:hAnsi="ＭＳ Ｐゴシック" w:cs="Arial" w:hint="eastAsia"/>
          <w:color w:val="000000"/>
          <w:sz w:val="24"/>
          <w:szCs w:val="24"/>
        </w:rPr>
        <w:t>の</w:t>
      </w:r>
      <w:r w:rsidRPr="003A26E5">
        <w:rPr>
          <w:rFonts w:ascii="ＭＳ Ｐゴシック" w:eastAsia="ＭＳ Ｐゴシック" w:hAnsi="ＭＳ Ｐゴシック" w:cs="Arial"/>
          <w:color w:val="000000"/>
          <w:sz w:val="24"/>
          <w:szCs w:val="24"/>
        </w:rPr>
        <w:t>入れ替え</w:t>
      </w:r>
      <w:r w:rsidRPr="003A26E5">
        <w:rPr>
          <w:rFonts w:ascii="ＭＳ Ｐゴシック" w:eastAsia="ＭＳ Ｐゴシック" w:hAnsi="ＭＳ Ｐゴシック" w:cs="Arial" w:hint="eastAsia"/>
          <w:color w:val="000000"/>
          <w:sz w:val="24"/>
          <w:szCs w:val="24"/>
        </w:rPr>
        <w:t>は行わ</w:t>
      </w:r>
      <w:r w:rsidRPr="003A26E5">
        <w:rPr>
          <w:rFonts w:ascii="ＭＳ Ｐゴシック" w:eastAsia="ＭＳ Ｐゴシック" w:hAnsi="ＭＳ Ｐゴシック" w:cs="Arial"/>
          <w:color w:val="000000"/>
          <w:sz w:val="24"/>
          <w:szCs w:val="24"/>
        </w:rPr>
        <w:t>ず、項目</w:t>
      </w:r>
      <w:r w:rsidRPr="003A26E5">
        <w:rPr>
          <w:rFonts w:ascii="ＭＳ Ｐゴシック" w:eastAsia="ＭＳ Ｐゴシック" w:hAnsi="ＭＳ Ｐゴシック" w:cs="Arial" w:hint="eastAsia"/>
          <w:color w:val="000000"/>
          <w:sz w:val="24"/>
          <w:szCs w:val="24"/>
        </w:rPr>
        <w:t>を追加する場合</w:t>
      </w:r>
      <w:r w:rsidRPr="003A26E5">
        <w:rPr>
          <w:rFonts w:ascii="ＭＳ Ｐゴシック" w:eastAsia="ＭＳ Ｐゴシック" w:hAnsi="ＭＳ Ｐゴシック" w:cs="Arial"/>
          <w:color w:val="000000"/>
          <w:sz w:val="24"/>
          <w:szCs w:val="24"/>
        </w:rPr>
        <w:t>は</w:t>
      </w:r>
      <w:r w:rsidRPr="003A26E5">
        <w:rPr>
          <w:rFonts w:ascii="ＭＳ Ｐゴシック" w:eastAsia="ＭＳ Ｐゴシック" w:hAnsi="ＭＳ Ｐゴシック" w:cs="Arial" w:hint="eastAsia"/>
          <w:color w:val="000000"/>
          <w:sz w:val="24"/>
          <w:szCs w:val="24"/>
        </w:rPr>
        <w:t>「C</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この治験に関する説明」または「</w:t>
      </w:r>
      <w:r w:rsidRPr="003A26E5">
        <w:rPr>
          <w:rFonts w:ascii="ＭＳ Ｐゴシック" w:eastAsia="ＭＳ Ｐゴシック" w:hAnsi="ＭＳ Ｐゴシック" w:cs="Arial"/>
          <w:color w:val="000000"/>
          <w:sz w:val="24"/>
          <w:szCs w:val="24"/>
        </w:rPr>
        <w:t xml:space="preserve">E. </w:t>
      </w:r>
      <w:r w:rsidRPr="003A26E5">
        <w:rPr>
          <w:rFonts w:ascii="ＭＳ Ｐゴシック" w:eastAsia="ＭＳ Ｐゴシック" w:hAnsi="ＭＳ Ｐゴシック" w:cs="Arial" w:hint="eastAsia"/>
          <w:color w:val="000000"/>
          <w:sz w:val="24"/>
          <w:szCs w:val="24"/>
        </w:rPr>
        <w:t>追加および詳細情報」</w:t>
      </w:r>
      <w:r w:rsidRPr="003A26E5">
        <w:rPr>
          <w:rFonts w:ascii="ＭＳ Ｐゴシック" w:eastAsia="ＭＳ Ｐゴシック" w:hAnsi="ＭＳ Ｐゴシック" w:cs="Arial"/>
          <w:color w:val="000000"/>
          <w:sz w:val="24"/>
          <w:szCs w:val="24"/>
        </w:rPr>
        <w:t>に</w:t>
      </w:r>
      <w:r w:rsidRPr="003A26E5">
        <w:rPr>
          <w:rFonts w:ascii="ＭＳ Ｐゴシック" w:eastAsia="ＭＳ Ｐゴシック" w:hAnsi="ＭＳ Ｐゴシック" w:cs="Arial" w:hint="eastAsia"/>
          <w:color w:val="000000"/>
          <w:sz w:val="24"/>
          <w:szCs w:val="24"/>
        </w:rPr>
        <w:t>追加する</w:t>
      </w:r>
      <w:r w:rsidRPr="003A26E5">
        <w:rPr>
          <w:rFonts w:ascii="ＭＳ Ｐゴシック" w:eastAsia="ＭＳ Ｐゴシック" w:hAnsi="ＭＳ Ｐゴシック" w:cs="Arial"/>
          <w:color w:val="000000"/>
          <w:sz w:val="24"/>
          <w:szCs w:val="24"/>
        </w:rPr>
        <w:t>。</w:t>
      </w:r>
    </w:p>
    <w:p w14:paraId="1513CC16" w14:textId="77777777" w:rsidR="00504DE1" w:rsidRPr="003A26E5" w:rsidRDefault="00504DE1" w:rsidP="00504DE1">
      <w:pPr>
        <w:spacing w:line="360" w:lineRule="exact"/>
        <w:ind w:leftChars="171" w:left="359"/>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A</w:t>
      </w:r>
      <w:r w:rsidRPr="003A26E5">
        <w:rPr>
          <w:rFonts w:ascii="ＭＳ Ｐゴシック" w:eastAsia="ＭＳ Ｐゴシック" w:hAnsi="ＭＳ Ｐゴシック" w:cs="Arial" w:hint="eastAsia"/>
          <w:sz w:val="24"/>
          <w:szCs w:val="24"/>
        </w:rPr>
        <w:t>.</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治験の要約</w:t>
      </w:r>
    </w:p>
    <w:p w14:paraId="33892FB3" w14:textId="77777777" w:rsidR="00504DE1" w:rsidRPr="003A26E5" w:rsidRDefault="00504DE1" w:rsidP="00273A93">
      <w:pPr>
        <w:pStyle w:val="a4"/>
        <w:numPr>
          <w:ilvl w:val="0"/>
          <w:numId w:val="6"/>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治験参加者が治験の概要を把握するためのセクションであるため、削除不可とする。</w:t>
      </w:r>
    </w:p>
    <w:p w14:paraId="30F7B959" w14:textId="77777777" w:rsidR="00504DE1" w:rsidRPr="003A26E5" w:rsidRDefault="00504DE1" w:rsidP="00273A93">
      <w:pPr>
        <w:pStyle w:val="a4"/>
        <w:numPr>
          <w:ilvl w:val="0"/>
          <w:numId w:val="6"/>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「B</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治験の参加について」、「C</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この治験に関する説明」、「</w:t>
      </w:r>
      <w:r w:rsidRPr="003A26E5">
        <w:rPr>
          <w:rFonts w:ascii="ＭＳ Ｐゴシック" w:eastAsia="ＭＳ Ｐゴシック" w:hAnsi="ＭＳ Ｐゴシック" w:cs="Arial"/>
          <w:color w:val="000000"/>
          <w:sz w:val="24"/>
          <w:szCs w:val="24"/>
        </w:rPr>
        <w:t xml:space="preserve">D. </w:t>
      </w:r>
      <w:r w:rsidRPr="003A26E5">
        <w:rPr>
          <w:rFonts w:ascii="ＭＳ Ｐゴシック" w:eastAsia="ＭＳ Ｐゴシック" w:hAnsi="ＭＳ Ｐゴシック" w:cs="Arial" w:hint="eastAsia"/>
          <w:color w:val="000000"/>
          <w:sz w:val="24"/>
          <w:szCs w:val="24"/>
        </w:rPr>
        <w:t>治験に関する一般的な説明」の記載を基に、当該治験の要約</w:t>
      </w:r>
      <w:r w:rsidRPr="003A26E5">
        <w:rPr>
          <w:rFonts w:ascii="ＭＳ Ｐゴシック" w:eastAsia="ＭＳ Ｐゴシック" w:hAnsi="ＭＳ Ｐゴシック" w:cs="Arial"/>
          <w:color w:val="000000"/>
          <w:sz w:val="24"/>
          <w:szCs w:val="24"/>
        </w:rPr>
        <w:t>を1～</w:t>
      </w:r>
      <w:r w:rsidRPr="003A26E5">
        <w:rPr>
          <w:rFonts w:ascii="ＭＳ Ｐゴシック" w:eastAsia="ＭＳ Ｐゴシック" w:hAnsi="ＭＳ Ｐゴシック" w:cs="Arial" w:hint="eastAsia"/>
          <w:color w:val="000000"/>
          <w:sz w:val="24"/>
          <w:szCs w:val="24"/>
        </w:rPr>
        <w:t>2</w:t>
      </w:r>
      <w:r w:rsidRPr="003A26E5">
        <w:rPr>
          <w:rFonts w:ascii="ＭＳ Ｐゴシック" w:eastAsia="ＭＳ Ｐゴシック" w:hAnsi="ＭＳ Ｐゴシック" w:cs="Arial"/>
          <w:color w:val="000000"/>
          <w:sz w:val="24"/>
          <w:szCs w:val="24"/>
        </w:rPr>
        <w:t>ページにまとめて記載</w:t>
      </w:r>
      <w:r w:rsidRPr="003A26E5">
        <w:rPr>
          <w:rFonts w:ascii="ＭＳ Ｐゴシック" w:eastAsia="ＭＳ Ｐゴシック" w:hAnsi="ＭＳ Ｐゴシック" w:cs="Arial" w:hint="eastAsia"/>
          <w:color w:val="000000"/>
          <w:sz w:val="24"/>
          <w:szCs w:val="24"/>
        </w:rPr>
        <w:t>する</w:t>
      </w:r>
      <w:r w:rsidRPr="003A26E5">
        <w:rPr>
          <w:rFonts w:ascii="ＭＳ Ｐゴシック" w:eastAsia="ＭＳ Ｐゴシック" w:hAnsi="ＭＳ Ｐゴシック" w:cs="Arial"/>
          <w:color w:val="000000"/>
          <w:sz w:val="24"/>
          <w:szCs w:val="24"/>
        </w:rPr>
        <w:t>。</w:t>
      </w:r>
    </w:p>
    <w:p w14:paraId="2A8E6493" w14:textId="77777777" w:rsidR="00504DE1" w:rsidRPr="003A26E5" w:rsidRDefault="00504DE1" w:rsidP="00504DE1">
      <w:pPr>
        <w:numPr>
          <w:ilvl w:val="0"/>
          <w:numId w:val="1"/>
        </w:numPr>
        <w:spacing w:line="360" w:lineRule="exact"/>
        <w:rPr>
          <w:rFonts w:ascii="ＭＳ Ｐゴシック" w:eastAsia="ＭＳ Ｐゴシック" w:hAnsi="ＭＳ Ｐゴシック" w:cs="Arial"/>
          <w:sz w:val="24"/>
          <w:szCs w:val="24"/>
        </w:rPr>
      </w:pPr>
      <w:r w:rsidRPr="003A26E5">
        <w:rPr>
          <w:rFonts w:ascii="ＭＳ Ｐゴシック" w:eastAsia="ＭＳ Ｐゴシック" w:hAnsi="ＭＳ Ｐゴシック" w:cs="Arial" w:hint="eastAsia"/>
          <w:sz w:val="24"/>
          <w:szCs w:val="24"/>
        </w:rPr>
        <w:t>治験</w:t>
      </w:r>
      <w:r w:rsidRPr="003A26E5">
        <w:rPr>
          <w:rFonts w:ascii="ＭＳ Ｐゴシック" w:eastAsia="ＭＳ Ｐゴシック" w:hAnsi="ＭＳ Ｐゴシック" w:cs="Arial"/>
          <w:sz w:val="24"/>
          <w:szCs w:val="24"/>
        </w:rPr>
        <w:t>固有の</w:t>
      </w:r>
      <w:r w:rsidRPr="003A26E5">
        <w:rPr>
          <w:rFonts w:ascii="ＭＳ Ｐゴシック" w:eastAsia="ＭＳ Ｐゴシック" w:hAnsi="ＭＳ Ｐゴシック" w:cs="Arial" w:hint="eastAsia"/>
          <w:sz w:val="24"/>
          <w:szCs w:val="24"/>
        </w:rPr>
        <w:t>詳細な説明は、「C. この治験に関する説明」で</w:t>
      </w:r>
      <w:r w:rsidRPr="003A26E5">
        <w:rPr>
          <w:rFonts w:ascii="ＭＳ Ｐゴシック" w:eastAsia="ＭＳ Ｐゴシック" w:hAnsi="ＭＳ Ｐゴシック" w:cs="Arial"/>
          <w:sz w:val="24"/>
          <w:szCs w:val="24"/>
        </w:rPr>
        <w:t>記載</w:t>
      </w:r>
      <w:r w:rsidRPr="003A26E5">
        <w:rPr>
          <w:rFonts w:ascii="ＭＳ Ｐゴシック" w:eastAsia="ＭＳ Ｐゴシック" w:hAnsi="ＭＳ Ｐゴシック" w:cs="Arial" w:hint="eastAsia"/>
          <w:sz w:val="24"/>
          <w:szCs w:val="24"/>
        </w:rPr>
        <w:t>する</w:t>
      </w:r>
      <w:r w:rsidRPr="003A26E5">
        <w:rPr>
          <w:rFonts w:ascii="ＭＳ Ｐゴシック" w:eastAsia="ＭＳ Ｐゴシック" w:hAnsi="ＭＳ Ｐゴシック" w:cs="Arial"/>
          <w:sz w:val="24"/>
          <w:szCs w:val="24"/>
        </w:rPr>
        <w:t>。</w:t>
      </w:r>
    </w:p>
    <w:p w14:paraId="33B51BB1" w14:textId="77777777" w:rsidR="00504DE1" w:rsidRPr="003A26E5" w:rsidRDefault="00504DE1" w:rsidP="00504DE1">
      <w:pPr>
        <w:spacing w:line="360" w:lineRule="exact"/>
        <w:ind w:leftChars="171" w:left="359"/>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B</w:t>
      </w:r>
      <w:r w:rsidRPr="003A26E5">
        <w:rPr>
          <w:rFonts w:ascii="ＭＳ Ｐゴシック" w:eastAsia="ＭＳ Ｐゴシック" w:hAnsi="ＭＳ Ｐゴシック" w:cs="Arial" w:hint="eastAsia"/>
          <w:sz w:val="24"/>
          <w:szCs w:val="24"/>
        </w:rPr>
        <w:t>.</w:t>
      </w:r>
      <w:r w:rsidRPr="003A26E5">
        <w:rPr>
          <w:rFonts w:ascii="ＭＳ Ｐゴシック" w:eastAsia="ＭＳ Ｐゴシック" w:hAnsi="ＭＳ Ｐゴシック" w:cs="Arial"/>
          <w:color w:val="000000"/>
          <w:sz w:val="24"/>
          <w:szCs w:val="24"/>
        </w:rPr>
        <w:t xml:space="preserve"> 治験</w:t>
      </w:r>
      <w:r w:rsidRPr="003A26E5">
        <w:rPr>
          <w:rFonts w:ascii="ＭＳ Ｐゴシック" w:eastAsia="ＭＳ Ｐゴシック" w:hAnsi="ＭＳ Ｐゴシック" w:cs="Arial" w:hint="eastAsia"/>
          <w:color w:val="000000"/>
          <w:sz w:val="24"/>
          <w:szCs w:val="24"/>
        </w:rPr>
        <w:t>の参加について</w:t>
      </w:r>
    </w:p>
    <w:p w14:paraId="45F4294C" w14:textId="77777777" w:rsidR="00504DE1" w:rsidRPr="003A26E5" w:rsidRDefault="00504DE1" w:rsidP="00273A93">
      <w:pPr>
        <w:pStyle w:val="a4"/>
        <w:numPr>
          <w:ilvl w:val="0"/>
          <w:numId w:val="7"/>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実施医療機関</w:t>
      </w:r>
      <w:r w:rsidRPr="003A26E5">
        <w:rPr>
          <w:rFonts w:ascii="ＭＳ Ｐゴシック" w:eastAsia="ＭＳ Ｐゴシック" w:hAnsi="ＭＳ Ｐゴシック" w:cs="Arial"/>
          <w:color w:val="000000"/>
          <w:sz w:val="24"/>
          <w:szCs w:val="24"/>
        </w:rPr>
        <w:t>・</w:t>
      </w:r>
      <w:r w:rsidRPr="003A26E5">
        <w:rPr>
          <w:rFonts w:ascii="ＭＳ Ｐゴシック" w:eastAsia="ＭＳ Ｐゴシック" w:hAnsi="ＭＳ Ｐゴシック" w:cs="Arial" w:hint="eastAsia"/>
          <w:color w:val="000000"/>
          <w:sz w:val="24"/>
          <w:szCs w:val="24"/>
        </w:rPr>
        <w:t>治験</w:t>
      </w:r>
      <w:r w:rsidRPr="003A26E5">
        <w:rPr>
          <w:rFonts w:ascii="ＭＳ Ｐゴシック" w:eastAsia="ＭＳ Ｐゴシック" w:hAnsi="ＭＳ Ｐゴシック" w:cs="Arial"/>
          <w:color w:val="000000"/>
          <w:sz w:val="24"/>
          <w:szCs w:val="24"/>
        </w:rPr>
        <w:t>依頼者・試験</w:t>
      </w:r>
      <w:r w:rsidRPr="003A26E5">
        <w:rPr>
          <w:rFonts w:ascii="ＭＳ Ｐゴシック" w:eastAsia="ＭＳ Ｐゴシック" w:hAnsi="ＭＳ Ｐゴシック" w:cs="Arial" w:hint="eastAsia"/>
          <w:color w:val="000000"/>
          <w:sz w:val="24"/>
          <w:szCs w:val="24"/>
        </w:rPr>
        <w:t>によらない、共通の説明セクションのため、本文は変更しない。</w:t>
      </w:r>
    </w:p>
    <w:p w14:paraId="42E113D6" w14:textId="77777777" w:rsidR="00504DE1" w:rsidRPr="003A26E5" w:rsidRDefault="00504DE1" w:rsidP="00273A93">
      <w:pPr>
        <w:pStyle w:val="a4"/>
        <w:numPr>
          <w:ilvl w:val="0"/>
          <w:numId w:val="7"/>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個別に追加</w:t>
      </w:r>
      <w:r w:rsidRPr="003A26E5">
        <w:rPr>
          <w:rFonts w:ascii="ＭＳ Ｐゴシック" w:eastAsia="ＭＳ Ｐゴシック" w:hAnsi="ＭＳ Ｐゴシック" w:cs="Arial"/>
          <w:color w:val="000000"/>
          <w:sz w:val="24"/>
          <w:szCs w:val="24"/>
        </w:rPr>
        <w:t>・補足が必要な場合は、「E</w:t>
      </w:r>
      <w:r w:rsidRPr="003A26E5">
        <w:rPr>
          <w:rFonts w:ascii="ＭＳ Ｐゴシック" w:eastAsia="ＭＳ Ｐゴシック" w:hAnsi="ＭＳ Ｐゴシック" w:cs="Arial" w:hint="eastAsia"/>
          <w:color w:val="000000"/>
          <w:sz w:val="24"/>
          <w:szCs w:val="24"/>
        </w:rPr>
        <w:t>.</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追加および詳細情報」</w:t>
      </w:r>
      <w:r w:rsidRPr="003A26E5">
        <w:rPr>
          <w:rFonts w:ascii="ＭＳ Ｐゴシック" w:eastAsia="ＭＳ Ｐゴシック" w:hAnsi="ＭＳ Ｐゴシック" w:cs="Arial"/>
          <w:color w:val="000000"/>
          <w:sz w:val="24"/>
          <w:szCs w:val="24"/>
        </w:rPr>
        <w:t>へ記載</w:t>
      </w:r>
      <w:r w:rsidRPr="003A26E5">
        <w:rPr>
          <w:rFonts w:ascii="ＭＳ Ｐゴシック" w:eastAsia="ＭＳ Ｐゴシック" w:hAnsi="ＭＳ Ｐゴシック" w:cs="Arial" w:hint="eastAsia"/>
          <w:color w:val="000000"/>
          <w:sz w:val="24"/>
          <w:szCs w:val="24"/>
        </w:rPr>
        <w:t>する。</w:t>
      </w:r>
    </w:p>
    <w:p w14:paraId="4FC2E0AB" w14:textId="77777777" w:rsidR="00504DE1" w:rsidRPr="003A26E5" w:rsidRDefault="00504DE1" w:rsidP="00504DE1">
      <w:pPr>
        <w:spacing w:line="360" w:lineRule="exact"/>
        <w:ind w:leftChars="171" w:left="359"/>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C</w:t>
      </w:r>
      <w:r w:rsidRPr="003A26E5">
        <w:rPr>
          <w:rFonts w:ascii="ＭＳ Ｐゴシック" w:eastAsia="ＭＳ Ｐゴシック" w:hAnsi="ＭＳ Ｐゴシック" w:cs="Arial" w:hint="eastAsia"/>
          <w:sz w:val="24"/>
          <w:szCs w:val="24"/>
        </w:rPr>
        <w:t>.</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この</w:t>
      </w:r>
      <w:r w:rsidRPr="003A26E5">
        <w:rPr>
          <w:rFonts w:ascii="ＭＳ Ｐゴシック" w:eastAsia="ＭＳ Ｐゴシック" w:hAnsi="ＭＳ Ｐゴシック" w:cs="Arial"/>
          <w:color w:val="000000"/>
          <w:sz w:val="24"/>
          <w:szCs w:val="24"/>
        </w:rPr>
        <w:t>治験に関する説明</w:t>
      </w:r>
    </w:p>
    <w:p w14:paraId="0231D77E" w14:textId="77777777" w:rsidR="00504DE1" w:rsidRPr="003A26E5" w:rsidRDefault="00504DE1" w:rsidP="00273A93">
      <w:pPr>
        <w:pStyle w:val="a4"/>
        <w:numPr>
          <w:ilvl w:val="0"/>
          <w:numId w:val="8"/>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治験実施計画書</w:t>
      </w:r>
      <w:r w:rsidRPr="003A26E5">
        <w:rPr>
          <w:rFonts w:ascii="ＭＳ Ｐゴシック" w:eastAsia="ＭＳ Ｐゴシック" w:hAnsi="ＭＳ Ｐゴシック" w:cs="Arial" w:hint="eastAsia"/>
          <w:color w:val="000000"/>
          <w:sz w:val="24"/>
          <w:szCs w:val="24"/>
        </w:rPr>
        <w:t>など</w:t>
      </w:r>
      <w:r w:rsidRPr="003A26E5">
        <w:rPr>
          <w:rFonts w:ascii="ＭＳ Ｐゴシック" w:eastAsia="ＭＳ Ｐゴシック" w:hAnsi="ＭＳ Ｐゴシック" w:cs="Arial"/>
          <w:color w:val="000000"/>
          <w:sz w:val="24"/>
          <w:szCs w:val="24"/>
        </w:rPr>
        <w:t>の内容</w:t>
      </w:r>
      <w:r w:rsidRPr="003A26E5">
        <w:rPr>
          <w:rFonts w:ascii="ＭＳ Ｐゴシック" w:eastAsia="ＭＳ Ｐゴシック" w:hAnsi="ＭＳ Ｐゴシック" w:cs="Arial" w:hint="eastAsia"/>
          <w:color w:val="000000"/>
          <w:sz w:val="24"/>
          <w:szCs w:val="24"/>
        </w:rPr>
        <w:t>を基に</w:t>
      </w:r>
      <w:r w:rsidRPr="003A26E5">
        <w:rPr>
          <w:rFonts w:ascii="ＭＳ Ｐゴシック" w:eastAsia="ＭＳ Ｐゴシック" w:hAnsi="ＭＳ Ｐゴシック" w:cs="Arial"/>
          <w:color w:val="000000"/>
          <w:sz w:val="24"/>
          <w:szCs w:val="24"/>
        </w:rPr>
        <w:t>作成する。</w:t>
      </w:r>
    </w:p>
    <w:p w14:paraId="4D24A84E" w14:textId="77777777" w:rsidR="00504DE1" w:rsidRPr="003A26E5" w:rsidRDefault="00504DE1" w:rsidP="00273A93">
      <w:pPr>
        <w:pStyle w:val="a4"/>
        <w:numPr>
          <w:ilvl w:val="0"/>
          <w:numId w:val="8"/>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作成ガイドなどを参考に、試験ごとに適宜記載する（原則、見出しは変更しない）。</w:t>
      </w:r>
    </w:p>
    <w:p w14:paraId="1259A6A3" w14:textId="77777777" w:rsidR="00504DE1" w:rsidRPr="003A26E5" w:rsidRDefault="00504DE1" w:rsidP="00504DE1">
      <w:pPr>
        <w:spacing w:line="360" w:lineRule="exact"/>
        <w:ind w:leftChars="171" w:left="359"/>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D</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治験に関する一般的な説明</w:t>
      </w:r>
    </w:p>
    <w:p w14:paraId="145A6DB8" w14:textId="77777777" w:rsidR="00504DE1" w:rsidRPr="003A26E5" w:rsidRDefault="00504DE1" w:rsidP="00273A93">
      <w:pPr>
        <w:pStyle w:val="a4"/>
        <w:numPr>
          <w:ilvl w:val="0"/>
          <w:numId w:val="9"/>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実施医療機関</w:t>
      </w:r>
      <w:r w:rsidRPr="003A26E5">
        <w:rPr>
          <w:rFonts w:ascii="ＭＳ Ｐゴシック" w:eastAsia="ＭＳ Ｐゴシック" w:hAnsi="ＭＳ Ｐゴシック" w:cs="Arial"/>
          <w:color w:val="000000"/>
          <w:sz w:val="24"/>
          <w:szCs w:val="24"/>
        </w:rPr>
        <w:t>・</w:t>
      </w:r>
      <w:r w:rsidRPr="003A26E5">
        <w:rPr>
          <w:rFonts w:ascii="ＭＳ Ｐゴシック" w:eastAsia="ＭＳ Ｐゴシック" w:hAnsi="ＭＳ Ｐゴシック" w:cs="Arial" w:hint="eastAsia"/>
          <w:color w:val="000000"/>
          <w:sz w:val="24"/>
          <w:szCs w:val="24"/>
        </w:rPr>
        <w:t>治験</w:t>
      </w:r>
      <w:r w:rsidRPr="003A26E5">
        <w:rPr>
          <w:rFonts w:ascii="ＭＳ Ｐゴシック" w:eastAsia="ＭＳ Ｐゴシック" w:hAnsi="ＭＳ Ｐゴシック" w:cs="Arial"/>
          <w:color w:val="000000"/>
          <w:sz w:val="24"/>
          <w:szCs w:val="24"/>
        </w:rPr>
        <w:t>依頼者・試験</w:t>
      </w:r>
      <w:r w:rsidRPr="003A26E5">
        <w:rPr>
          <w:rFonts w:ascii="ＭＳ Ｐゴシック" w:eastAsia="ＭＳ Ｐゴシック" w:hAnsi="ＭＳ Ｐゴシック" w:cs="Arial" w:hint="eastAsia"/>
          <w:color w:val="000000"/>
          <w:sz w:val="24"/>
          <w:szCs w:val="24"/>
        </w:rPr>
        <w:t>によらない、共通の説明セクションのため、本文は変更しない。</w:t>
      </w:r>
    </w:p>
    <w:p w14:paraId="6C2FEFA7" w14:textId="77777777" w:rsidR="00504DE1" w:rsidRPr="003A26E5" w:rsidRDefault="00504DE1" w:rsidP="00273A93">
      <w:pPr>
        <w:pStyle w:val="a4"/>
        <w:numPr>
          <w:ilvl w:val="0"/>
          <w:numId w:val="9"/>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個別に追加</w:t>
      </w:r>
      <w:r w:rsidRPr="003A26E5">
        <w:rPr>
          <w:rFonts w:ascii="ＭＳ Ｐゴシック" w:eastAsia="ＭＳ Ｐゴシック" w:hAnsi="ＭＳ Ｐゴシック" w:cs="Arial"/>
          <w:color w:val="000000"/>
          <w:sz w:val="24"/>
          <w:szCs w:val="24"/>
        </w:rPr>
        <w:t>・補足が必要な場合は、「E</w:t>
      </w:r>
      <w:r w:rsidRPr="003A26E5">
        <w:rPr>
          <w:rFonts w:ascii="ＭＳ Ｐゴシック" w:eastAsia="ＭＳ Ｐゴシック" w:hAnsi="ＭＳ Ｐゴシック" w:cs="Arial" w:hint="eastAsia"/>
          <w:color w:val="000000"/>
          <w:sz w:val="24"/>
          <w:szCs w:val="24"/>
        </w:rPr>
        <w:t>.</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追加および詳細情報」</w:t>
      </w:r>
      <w:r w:rsidRPr="003A26E5">
        <w:rPr>
          <w:rFonts w:ascii="ＭＳ Ｐゴシック" w:eastAsia="ＭＳ Ｐゴシック" w:hAnsi="ＭＳ Ｐゴシック" w:cs="Arial"/>
          <w:color w:val="000000"/>
          <w:sz w:val="24"/>
          <w:szCs w:val="24"/>
        </w:rPr>
        <w:t>へ記載</w:t>
      </w:r>
      <w:r w:rsidRPr="003A26E5">
        <w:rPr>
          <w:rFonts w:ascii="ＭＳ Ｐゴシック" w:eastAsia="ＭＳ Ｐゴシック" w:hAnsi="ＭＳ Ｐゴシック" w:cs="Arial" w:hint="eastAsia"/>
          <w:color w:val="000000"/>
          <w:sz w:val="24"/>
          <w:szCs w:val="24"/>
        </w:rPr>
        <w:t>する。</w:t>
      </w:r>
    </w:p>
    <w:p w14:paraId="0609C246" w14:textId="77777777" w:rsidR="00504DE1" w:rsidRPr="003A26E5" w:rsidRDefault="00504DE1" w:rsidP="00504DE1">
      <w:pPr>
        <w:spacing w:line="360" w:lineRule="exact"/>
        <w:ind w:leftChars="171" w:left="359"/>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E</w:t>
      </w:r>
      <w:r w:rsidRPr="003A26E5">
        <w:rPr>
          <w:rFonts w:ascii="ＭＳ Ｐゴシック" w:eastAsia="ＭＳ Ｐゴシック" w:hAnsi="ＭＳ Ｐゴシック" w:cs="Arial" w:hint="eastAsia"/>
          <w:sz w:val="24"/>
          <w:szCs w:val="24"/>
        </w:rPr>
        <w:t>.</w:t>
      </w:r>
      <w:r w:rsidRPr="003A26E5">
        <w:rPr>
          <w:rFonts w:ascii="ＭＳ Ｐゴシック" w:eastAsia="ＭＳ Ｐゴシック" w:hAnsi="ＭＳ Ｐゴシック" w:cs="Arial"/>
          <w:color w:val="000000"/>
          <w:sz w:val="24"/>
          <w:szCs w:val="24"/>
        </w:rPr>
        <w:t xml:space="preserve"> </w:t>
      </w:r>
      <w:r w:rsidRPr="003A26E5">
        <w:rPr>
          <w:rFonts w:ascii="ＭＳ Ｐゴシック" w:eastAsia="ＭＳ Ｐゴシック" w:hAnsi="ＭＳ Ｐゴシック" w:cs="Arial" w:hint="eastAsia"/>
          <w:color w:val="000000"/>
          <w:sz w:val="24"/>
          <w:szCs w:val="24"/>
        </w:rPr>
        <w:t>追加および詳細情報</w:t>
      </w:r>
    </w:p>
    <w:p w14:paraId="3F6E9A6C" w14:textId="77777777" w:rsidR="00504DE1" w:rsidRPr="003A26E5" w:rsidRDefault="00504DE1" w:rsidP="00273A93">
      <w:pPr>
        <w:pStyle w:val="a4"/>
        <w:numPr>
          <w:ilvl w:val="0"/>
          <w:numId w:val="10"/>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w:t>
      </w:r>
      <w:r w:rsidRPr="003A26E5">
        <w:rPr>
          <w:rFonts w:ascii="ＭＳ Ｐゴシック" w:eastAsia="ＭＳ Ｐゴシック" w:hAnsi="ＭＳ Ｐゴシック" w:cs="Arial"/>
          <w:color w:val="000000"/>
          <w:sz w:val="24"/>
          <w:szCs w:val="24"/>
        </w:rPr>
        <w:t>D. 治験に関する一般的</w:t>
      </w:r>
      <w:r w:rsidRPr="003A26E5">
        <w:rPr>
          <w:rFonts w:ascii="ＭＳ Ｐゴシック" w:eastAsia="ＭＳ Ｐゴシック" w:hAnsi="ＭＳ Ｐゴシック" w:cs="Arial" w:hint="eastAsia"/>
          <w:color w:val="000000"/>
          <w:sz w:val="24"/>
          <w:szCs w:val="24"/>
        </w:rPr>
        <w:t>な</w:t>
      </w:r>
      <w:r w:rsidRPr="003A26E5">
        <w:rPr>
          <w:rFonts w:ascii="ＭＳ Ｐゴシック" w:eastAsia="ＭＳ Ｐゴシック" w:hAnsi="ＭＳ Ｐゴシック" w:cs="Arial"/>
          <w:color w:val="000000"/>
          <w:sz w:val="24"/>
          <w:szCs w:val="24"/>
        </w:rPr>
        <w:t>説明</w:t>
      </w:r>
      <w:r w:rsidRPr="003A26E5">
        <w:rPr>
          <w:rFonts w:ascii="ＭＳ Ｐゴシック" w:eastAsia="ＭＳ Ｐゴシック" w:hAnsi="ＭＳ Ｐゴシック" w:cs="Arial" w:hint="eastAsia"/>
          <w:color w:val="000000"/>
          <w:sz w:val="24"/>
          <w:szCs w:val="24"/>
        </w:rPr>
        <w:t>」</w:t>
      </w:r>
      <w:r w:rsidRPr="003A26E5">
        <w:rPr>
          <w:rFonts w:ascii="ＭＳ Ｐゴシック" w:eastAsia="ＭＳ Ｐゴシック" w:hAnsi="ＭＳ Ｐゴシック" w:cs="Arial"/>
          <w:color w:val="000000"/>
          <w:sz w:val="24"/>
          <w:szCs w:val="24"/>
        </w:rPr>
        <w:t>の項目に</w:t>
      </w:r>
      <w:r w:rsidRPr="003A26E5">
        <w:rPr>
          <w:rFonts w:ascii="ＭＳ Ｐゴシック" w:eastAsia="ＭＳ Ｐゴシック" w:hAnsi="ＭＳ Ｐゴシック" w:cs="Arial" w:hint="eastAsia"/>
          <w:color w:val="000000"/>
          <w:sz w:val="24"/>
          <w:szCs w:val="24"/>
        </w:rPr>
        <w:t>対し</w:t>
      </w:r>
      <w:r w:rsidRPr="003A26E5">
        <w:rPr>
          <w:rFonts w:ascii="ＭＳ Ｐゴシック" w:eastAsia="ＭＳ Ｐゴシック" w:hAnsi="ＭＳ Ｐゴシック" w:cs="Arial"/>
          <w:color w:val="000000"/>
          <w:sz w:val="24"/>
          <w:szCs w:val="24"/>
        </w:rPr>
        <w:t>、</w:t>
      </w:r>
      <w:r w:rsidRPr="003A26E5">
        <w:rPr>
          <w:rFonts w:ascii="ＭＳ Ｐゴシック" w:eastAsia="ＭＳ Ｐゴシック" w:hAnsi="ＭＳ Ｐゴシック" w:cs="Arial" w:hint="eastAsia"/>
          <w:color w:val="000000"/>
          <w:sz w:val="24"/>
          <w:szCs w:val="24"/>
        </w:rPr>
        <w:t>実施医療機関</w:t>
      </w:r>
      <w:r w:rsidRPr="003A26E5">
        <w:rPr>
          <w:rFonts w:ascii="ＭＳ Ｐゴシック" w:eastAsia="ＭＳ Ｐゴシック" w:hAnsi="ＭＳ Ｐゴシック" w:cs="Arial"/>
          <w:color w:val="000000"/>
          <w:sz w:val="24"/>
          <w:szCs w:val="24"/>
        </w:rPr>
        <w:t>・</w:t>
      </w:r>
      <w:r w:rsidRPr="003A26E5">
        <w:rPr>
          <w:rFonts w:ascii="ＭＳ Ｐゴシック" w:eastAsia="ＭＳ Ｐゴシック" w:hAnsi="ＭＳ Ｐゴシック" w:cs="Arial" w:hint="eastAsia"/>
          <w:color w:val="000000"/>
          <w:sz w:val="24"/>
          <w:szCs w:val="24"/>
        </w:rPr>
        <w:t>治験</w:t>
      </w:r>
      <w:r w:rsidRPr="003A26E5">
        <w:rPr>
          <w:rFonts w:ascii="ＭＳ Ｐゴシック" w:eastAsia="ＭＳ Ｐゴシック" w:hAnsi="ＭＳ Ｐゴシック" w:cs="Arial"/>
          <w:color w:val="000000"/>
          <w:sz w:val="24"/>
          <w:szCs w:val="24"/>
        </w:rPr>
        <w:t>依頼者・試験固有の情報</w:t>
      </w:r>
      <w:r w:rsidRPr="003A26E5">
        <w:rPr>
          <w:rFonts w:ascii="ＭＳ Ｐゴシック" w:eastAsia="ＭＳ Ｐゴシック" w:hAnsi="ＭＳ Ｐゴシック" w:cs="Arial" w:hint="eastAsia"/>
          <w:color w:val="000000"/>
          <w:sz w:val="24"/>
          <w:szCs w:val="24"/>
        </w:rPr>
        <w:t>を記載する（例：個人情報の取扱い、</w:t>
      </w:r>
      <w:r w:rsidRPr="003A26E5">
        <w:rPr>
          <w:rFonts w:ascii="ＭＳ Ｐゴシック" w:eastAsia="ＭＳ Ｐゴシック" w:hAnsi="ＭＳ Ｐゴシック" w:cs="Arial"/>
          <w:color w:val="000000"/>
          <w:sz w:val="24"/>
          <w:szCs w:val="24"/>
        </w:rPr>
        <w:t>補償</w:t>
      </w:r>
      <w:r w:rsidRPr="003A26E5">
        <w:rPr>
          <w:rFonts w:ascii="ＭＳ Ｐゴシック" w:eastAsia="ＭＳ Ｐゴシック" w:hAnsi="ＭＳ Ｐゴシック" w:cs="Arial" w:hint="eastAsia"/>
          <w:color w:val="000000"/>
          <w:sz w:val="24"/>
          <w:szCs w:val="24"/>
        </w:rPr>
        <w:t>制度の概要、ファーマコゲノミクスに関する事項などの追加および詳細情報など）。</w:t>
      </w:r>
    </w:p>
    <w:p w14:paraId="1126F468" w14:textId="77777777" w:rsidR="00504DE1" w:rsidRPr="003A26E5" w:rsidRDefault="00504DE1" w:rsidP="00273A93">
      <w:pPr>
        <w:pStyle w:val="a4"/>
        <w:numPr>
          <w:ilvl w:val="0"/>
          <w:numId w:val="10"/>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補償</w:t>
      </w:r>
      <w:r w:rsidRPr="003A26E5">
        <w:rPr>
          <w:rFonts w:ascii="ＭＳ Ｐゴシック" w:eastAsia="ＭＳ Ｐゴシック" w:hAnsi="ＭＳ Ｐゴシック" w:cs="Arial" w:hint="eastAsia"/>
          <w:color w:val="000000"/>
          <w:sz w:val="24"/>
          <w:szCs w:val="24"/>
        </w:rPr>
        <w:t>制度</w:t>
      </w:r>
      <w:r w:rsidRPr="003A26E5">
        <w:rPr>
          <w:rFonts w:ascii="ＭＳ Ｐゴシック" w:eastAsia="ＭＳ Ｐゴシック" w:hAnsi="ＭＳ Ｐゴシック" w:cs="Arial"/>
          <w:color w:val="000000"/>
          <w:sz w:val="24"/>
          <w:szCs w:val="24"/>
        </w:rPr>
        <w:t>に関する説明</w:t>
      </w:r>
    </w:p>
    <w:p w14:paraId="1E7B0516" w14:textId="77777777" w:rsidR="00504DE1" w:rsidRPr="003A26E5" w:rsidRDefault="00504DE1" w:rsidP="00D3332D">
      <w:pPr>
        <w:numPr>
          <w:ilvl w:val="1"/>
          <w:numId w:val="0"/>
        </w:numPr>
        <w:spacing w:line="360" w:lineRule="exact"/>
        <w:ind w:left="1276" w:hanging="16"/>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説明文書と一体型または付属書類として補償制度の概要に関する資料を説明文書に添付する。</w:t>
      </w:r>
    </w:p>
    <w:p w14:paraId="707EE585" w14:textId="77777777" w:rsidR="00504DE1" w:rsidRPr="003A26E5" w:rsidRDefault="00504DE1" w:rsidP="00504DE1">
      <w:pPr>
        <w:spacing w:line="360" w:lineRule="exact"/>
        <w:ind w:leftChars="170" w:left="357"/>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同意文書</w:t>
      </w:r>
    </w:p>
    <w:p w14:paraId="4F3818ED" w14:textId="77777777" w:rsidR="00504DE1" w:rsidRPr="003A26E5" w:rsidRDefault="00504DE1" w:rsidP="00273A93">
      <w:pPr>
        <w:pStyle w:val="a4"/>
        <w:numPr>
          <w:ilvl w:val="0"/>
          <w:numId w:val="11"/>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必要に応じて「代諾者」</w:t>
      </w:r>
      <w:r w:rsidRPr="003A26E5">
        <w:rPr>
          <w:rFonts w:ascii="ＭＳ Ｐゴシック" w:eastAsia="ＭＳ Ｐゴシック" w:hAnsi="ＭＳ Ｐゴシック" w:cs="Arial" w:hint="eastAsia"/>
          <w:color w:val="000000"/>
          <w:sz w:val="24"/>
          <w:szCs w:val="24"/>
        </w:rPr>
        <w:t>「代筆者」</w:t>
      </w:r>
      <w:r w:rsidRPr="003A26E5">
        <w:rPr>
          <w:rFonts w:ascii="ＭＳ Ｐゴシック" w:eastAsia="ＭＳ Ｐゴシック" w:hAnsi="ＭＳ Ｐゴシック" w:cs="Arial"/>
          <w:color w:val="000000"/>
          <w:sz w:val="24"/>
          <w:szCs w:val="24"/>
        </w:rPr>
        <w:t>「立会人」記載欄を設ける。</w:t>
      </w:r>
    </w:p>
    <w:p w14:paraId="36210E72" w14:textId="77777777" w:rsidR="00504DE1" w:rsidRPr="003A26E5" w:rsidRDefault="00504DE1" w:rsidP="00504DE1">
      <w:pPr>
        <w:spacing w:line="360" w:lineRule="exact"/>
        <w:ind w:firstLineChars="100" w:firstLine="240"/>
        <w:rPr>
          <w:rFonts w:ascii="ＭＳ Ｐゴシック" w:eastAsia="ＭＳ Ｐゴシック" w:hAnsi="ＭＳ Ｐゴシック" w:cs="Arial"/>
          <w:color w:val="000000" w:themeColor="text1"/>
          <w:sz w:val="24"/>
          <w:szCs w:val="24"/>
        </w:rPr>
      </w:pPr>
    </w:p>
    <w:p w14:paraId="2D33F6CB" w14:textId="77777777" w:rsidR="00504DE1" w:rsidRPr="003A26E5" w:rsidRDefault="00504DE1" w:rsidP="00504DE1">
      <w:pPr>
        <w:widowControl/>
        <w:jc w:val="left"/>
        <w:rPr>
          <w:rFonts w:ascii="ＭＳ Ｐゴシック" w:eastAsia="ＭＳ Ｐゴシック" w:hAnsi="ＭＳ Ｐゴシック" w:cs="Arial"/>
          <w:b/>
          <w:color w:val="000000"/>
          <w:sz w:val="24"/>
          <w:szCs w:val="24"/>
        </w:rPr>
      </w:pPr>
    </w:p>
    <w:p w14:paraId="48F6D503" w14:textId="77777777" w:rsidR="00D3332D" w:rsidRPr="003A26E5" w:rsidRDefault="00D3332D">
      <w:pPr>
        <w:widowControl/>
        <w:jc w:val="left"/>
        <w:rPr>
          <w:rFonts w:ascii="ＭＳ Ｐゴシック" w:eastAsia="ＭＳ Ｐゴシック" w:hAnsi="ＭＳ Ｐゴシック" w:cs="Arial"/>
          <w:b/>
          <w:color w:val="000000"/>
          <w:sz w:val="24"/>
          <w:szCs w:val="24"/>
        </w:rPr>
      </w:pPr>
      <w:r w:rsidRPr="003A26E5">
        <w:rPr>
          <w:rFonts w:ascii="ＭＳ Ｐゴシック" w:eastAsia="ＭＳ Ｐゴシック" w:hAnsi="ＭＳ Ｐゴシック" w:cs="Arial"/>
          <w:b/>
          <w:color w:val="000000"/>
          <w:sz w:val="24"/>
          <w:szCs w:val="24"/>
        </w:rPr>
        <w:br w:type="page"/>
      </w:r>
    </w:p>
    <w:p w14:paraId="4056A6BC" w14:textId="77777777" w:rsidR="00D3332D" w:rsidRPr="003A26E5" w:rsidRDefault="00D3332D" w:rsidP="00D3332D">
      <w:pPr>
        <w:spacing w:line="360" w:lineRule="exact"/>
        <w:ind w:left="1" w:firstLine="2"/>
        <w:rPr>
          <w:rFonts w:ascii="ＭＳ Ｐゴシック" w:eastAsia="ＭＳ Ｐゴシック" w:hAnsi="ＭＳ Ｐゴシック" w:cs="Arial"/>
          <w:b/>
          <w:color w:val="000000"/>
          <w:sz w:val="24"/>
          <w:szCs w:val="24"/>
        </w:rPr>
      </w:pPr>
      <w:r w:rsidRPr="003A26E5">
        <w:rPr>
          <w:rFonts w:ascii="ＭＳ Ｐゴシック" w:eastAsia="ＭＳ Ｐゴシック" w:hAnsi="ＭＳ Ｐゴシック" w:cs="Arial" w:hint="eastAsia"/>
          <w:b/>
          <w:color w:val="000000"/>
          <w:sz w:val="24"/>
          <w:szCs w:val="24"/>
        </w:rPr>
        <w:lastRenderedPageBreak/>
        <w:t>当院としての注意事項</w:t>
      </w:r>
    </w:p>
    <w:p w14:paraId="5747618C" w14:textId="77777777" w:rsidR="00DF5F85" w:rsidRPr="003A26E5" w:rsidRDefault="00DF5F85" w:rsidP="00D3332D">
      <w:pPr>
        <w:spacing w:line="360" w:lineRule="exact"/>
        <w:ind w:left="1" w:firstLine="2"/>
        <w:rPr>
          <w:rFonts w:ascii="ＭＳ Ｐゴシック" w:eastAsia="ＭＳ Ｐゴシック" w:hAnsi="ＭＳ Ｐゴシック" w:cs="Arial"/>
          <w:b/>
          <w:color w:val="000000"/>
          <w:sz w:val="24"/>
          <w:szCs w:val="24"/>
        </w:rPr>
      </w:pPr>
    </w:p>
    <w:p w14:paraId="68761D3C" w14:textId="77777777" w:rsidR="00D3332D" w:rsidRPr="003A26E5" w:rsidRDefault="00D3332D" w:rsidP="00D3332D">
      <w:pPr>
        <w:pStyle w:val="a4"/>
        <w:numPr>
          <w:ilvl w:val="0"/>
          <w:numId w:val="2"/>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注意して頂きたい表現</w:t>
      </w:r>
    </w:p>
    <w:p w14:paraId="164C7DC9" w14:textId="77777777" w:rsidR="00D3332D" w:rsidRPr="003A26E5" w:rsidRDefault="00D3332D" w:rsidP="00273A93">
      <w:pPr>
        <w:spacing w:line="360" w:lineRule="exact"/>
        <w:ind w:left="1" w:firstLineChars="100" w:firstLine="24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1</w:t>
      </w:r>
      <w:r w:rsidR="00273A93" w:rsidRPr="003A26E5">
        <w:rPr>
          <w:rFonts w:ascii="ＭＳ Ｐゴシック" w:eastAsia="ＭＳ Ｐゴシック" w:hAnsi="ＭＳ Ｐゴシック" w:cs="Arial" w:hint="eastAsia"/>
          <w:color w:val="000000"/>
          <w:sz w:val="24"/>
          <w:szCs w:val="24"/>
        </w:rPr>
        <w:t>）</w:t>
      </w:r>
      <w:r w:rsidRPr="003A26E5">
        <w:rPr>
          <w:rFonts w:ascii="ＭＳ Ｐゴシック" w:eastAsia="ＭＳ Ｐゴシック" w:hAnsi="ＭＳ Ｐゴシック" w:cs="Arial"/>
          <w:color w:val="000000"/>
          <w:sz w:val="24"/>
          <w:szCs w:val="24"/>
        </w:rPr>
        <w:t>「患者さま」や「治験参加者」ではなく、「患者さん」で統一してください。</w:t>
      </w:r>
    </w:p>
    <w:p w14:paraId="0F824C95" w14:textId="77777777" w:rsidR="00D3332D" w:rsidRPr="003A26E5" w:rsidRDefault="00D3332D" w:rsidP="00273A93">
      <w:pPr>
        <w:spacing w:line="360" w:lineRule="exact"/>
        <w:ind w:left="1" w:firstLineChars="100" w:firstLine="24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2）「お薬」ではなく「薬」と記載してください。</w:t>
      </w:r>
    </w:p>
    <w:p w14:paraId="14C0AB53" w14:textId="77777777" w:rsidR="00D3332D" w:rsidRPr="003A26E5" w:rsidRDefault="00D3332D" w:rsidP="00273A93">
      <w:pPr>
        <w:spacing w:line="360" w:lineRule="exact"/>
        <w:ind w:left="1" w:firstLineChars="100" w:firstLine="24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3）「癌」は漢字ではなくひらがなで「がん」と記載してください。</w:t>
      </w:r>
    </w:p>
    <w:p w14:paraId="3E7955A9" w14:textId="77777777" w:rsidR="00D3332D" w:rsidRPr="003A26E5" w:rsidRDefault="00D3332D" w:rsidP="00D3332D">
      <w:pPr>
        <w:spacing w:line="360" w:lineRule="exact"/>
        <w:ind w:left="1" w:firstLine="2"/>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 xml:space="preserve">　　タイトルに「癌」とある場合にはそのままで構いません。</w:t>
      </w:r>
    </w:p>
    <w:p w14:paraId="4FD80B50" w14:textId="77777777" w:rsidR="00D3332D" w:rsidRPr="003A26E5" w:rsidRDefault="00D3332D" w:rsidP="00273A93">
      <w:pPr>
        <w:spacing w:line="360" w:lineRule="exact"/>
        <w:ind w:left="1" w:firstLineChars="100" w:firstLine="24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4）個人情報保護については「患者さんの秘密」とせず、「患者さんの個人情報」としてください。</w:t>
      </w:r>
    </w:p>
    <w:p w14:paraId="2E36CA84" w14:textId="77777777" w:rsidR="00D3332D" w:rsidRPr="003A26E5" w:rsidRDefault="00D3332D" w:rsidP="00C06EC5">
      <w:pPr>
        <w:spacing w:line="360" w:lineRule="exact"/>
        <w:ind w:leftChars="115" w:left="284" w:hangingChars="18" w:hanging="43"/>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5）採血量などは、小文字だと数字の「１」と間違いやすいため「〇〇mL」のようにLを大文字にしてください。</w:t>
      </w:r>
    </w:p>
    <w:p w14:paraId="0703E440" w14:textId="77777777" w:rsidR="00D3332D" w:rsidRPr="003A26E5" w:rsidRDefault="00D3332D" w:rsidP="00D3332D">
      <w:pPr>
        <w:pStyle w:val="a4"/>
        <w:numPr>
          <w:ilvl w:val="0"/>
          <w:numId w:val="2"/>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補償に関する説明は簡単な記載とし、補償の詳細については補償制度の概要に関する資料を添付してください。</w:t>
      </w:r>
    </w:p>
    <w:p w14:paraId="3B582ADD" w14:textId="77777777" w:rsidR="00D3332D" w:rsidRPr="003A26E5" w:rsidRDefault="00D3332D" w:rsidP="00D3332D">
      <w:pPr>
        <w:pStyle w:val="a4"/>
        <w:numPr>
          <w:ilvl w:val="0"/>
          <w:numId w:val="2"/>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治験依頼者として変更不可の箇所はマーカーを引いてください。</w:t>
      </w:r>
    </w:p>
    <w:p w14:paraId="4071424B" w14:textId="77777777" w:rsidR="00D3332D" w:rsidRPr="003A26E5" w:rsidRDefault="00D3332D" w:rsidP="00D3332D">
      <w:pPr>
        <w:pStyle w:val="a4"/>
        <w:numPr>
          <w:ilvl w:val="0"/>
          <w:numId w:val="2"/>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医薬品・医療機器・治験製品の取り扱い、使用方法についての説明が必要な場合は記載してください。</w:t>
      </w:r>
    </w:p>
    <w:p w14:paraId="54090133" w14:textId="77777777" w:rsidR="00D3332D" w:rsidRPr="003A26E5" w:rsidRDefault="00D3332D" w:rsidP="00D3332D">
      <w:pPr>
        <w:pStyle w:val="a4"/>
        <w:numPr>
          <w:ilvl w:val="0"/>
          <w:numId w:val="2"/>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付随研究としてゲノム・遺伝子解析を行う場合</w:t>
      </w:r>
    </w:p>
    <w:p w14:paraId="787FE614" w14:textId="77777777" w:rsidR="00D3332D" w:rsidRPr="003A26E5" w:rsidRDefault="00D3332D" w:rsidP="00C06EC5">
      <w:pPr>
        <w:spacing w:line="360" w:lineRule="exact"/>
        <w:ind w:left="142" w:firstLineChars="41" w:firstLine="98"/>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1）項目を設けて、その目的、使用する検体、想定される解析対象遺伝子の範囲などをわかりやすく説明してください。</w:t>
      </w:r>
    </w:p>
    <w:p w14:paraId="5DAA8453" w14:textId="77777777" w:rsidR="00D3332D" w:rsidRPr="003A26E5" w:rsidRDefault="00D3332D" w:rsidP="00273A93">
      <w:pPr>
        <w:spacing w:line="360" w:lineRule="exact"/>
        <w:ind w:left="1" w:firstLineChars="100" w:firstLine="24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2）必須もしくは任意であるかを明確にしてください。</w:t>
      </w:r>
    </w:p>
    <w:p w14:paraId="71A3561E" w14:textId="77777777" w:rsidR="00D3332D" w:rsidRPr="003A26E5" w:rsidRDefault="00D3332D" w:rsidP="00273A93">
      <w:pPr>
        <w:spacing w:line="360" w:lineRule="exact"/>
        <w:ind w:left="1" w:firstLineChars="100" w:firstLine="24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3）ゲノム・遺伝子の解析結果の開示について記載してください。</w:t>
      </w:r>
    </w:p>
    <w:p w14:paraId="222BA14E" w14:textId="77777777" w:rsidR="00D3332D" w:rsidRPr="003A26E5" w:rsidRDefault="00D3332D" w:rsidP="00C06EC5">
      <w:pPr>
        <w:spacing w:line="360" w:lineRule="exact"/>
        <w:ind w:left="1" w:firstLineChars="200" w:firstLine="48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・本人に開示しない場合</w:t>
      </w:r>
    </w:p>
    <w:p w14:paraId="7ED7F018" w14:textId="77777777" w:rsidR="00D3332D" w:rsidRPr="003A26E5" w:rsidRDefault="00D3332D" w:rsidP="00C06EC5">
      <w:pPr>
        <w:spacing w:line="360" w:lineRule="exact"/>
        <w:ind w:left="1" w:firstLineChars="200" w:firstLine="48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・本人の希望により開示する場合</w:t>
      </w:r>
    </w:p>
    <w:p w14:paraId="3D22C2DA" w14:textId="77777777" w:rsidR="00D3332D" w:rsidRPr="003A26E5" w:rsidRDefault="00D3332D" w:rsidP="00C06EC5">
      <w:pPr>
        <w:spacing w:line="360" w:lineRule="exact"/>
        <w:ind w:left="1" w:firstLineChars="200" w:firstLine="48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・希望しなくても開示する場合</w:t>
      </w:r>
    </w:p>
    <w:p w14:paraId="799A0207" w14:textId="77777777" w:rsidR="00D3332D" w:rsidRPr="003A26E5" w:rsidRDefault="00D3332D" w:rsidP="00C06EC5">
      <w:pPr>
        <w:spacing w:line="360" w:lineRule="exact"/>
        <w:ind w:left="1" w:firstLineChars="100" w:firstLine="24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4）保管開始の始点を明確にした保管期間を記載してください。</w:t>
      </w:r>
    </w:p>
    <w:p w14:paraId="244CC8C5" w14:textId="77777777" w:rsidR="00D3332D" w:rsidRPr="003A26E5" w:rsidRDefault="00D3332D" w:rsidP="00C06EC5">
      <w:pPr>
        <w:spacing w:line="360" w:lineRule="exact"/>
        <w:ind w:left="1" w:firstLineChars="200" w:firstLine="48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・最後の被験者が来院された日、治験終了報告書の提出日、治験終了届の提出</w:t>
      </w:r>
      <w:r w:rsidR="00DB205F">
        <w:rPr>
          <w:rFonts w:ascii="ＭＳ Ｐゴシック" w:eastAsia="ＭＳ Ｐゴシック" w:hAnsi="ＭＳ Ｐゴシック" w:cs="Arial" w:hint="eastAsia"/>
          <w:color w:val="000000"/>
          <w:sz w:val="24"/>
          <w:szCs w:val="24"/>
        </w:rPr>
        <w:t>日</w:t>
      </w:r>
      <w:r w:rsidRPr="003A26E5">
        <w:rPr>
          <w:rFonts w:ascii="ＭＳ Ｐゴシック" w:eastAsia="ＭＳ Ｐゴシック" w:hAnsi="ＭＳ Ｐゴシック" w:cs="Arial" w:hint="eastAsia"/>
          <w:color w:val="000000"/>
          <w:sz w:val="24"/>
          <w:szCs w:val="24"/>
        </w:rPr>
        <w:t>など</w:t>
      </w:r>
    </w:p>
    <w:p w14:paraId="30BEFBB8" w14:textId="77777777" w:rsidR="00D3332D" w:rsidRPr="003A26E5" w:rsidRDefault="00D3332D" w:rsidP="00C06EC5">
      <w:pPr>
        <w:spacing w:line="360" w:lineRule="exact"/>
        <w:ind w:left="1" w:firstLineChars="100" w:firstLine="24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5）遺伝子検査を目的とする場合以下について記載してください</w:t>
      </w:r>
    </w:p>
    <w:p w14:paraId="29CB86A1" w14:textId="77777777" w:rsidR="00D3332D" w:rsidRPr="003A26E5" w:rsidRDefault="00D3332D" w:rsidP="00C06EC5">
      <w:pPr>
        <w:spacing w:line="360" w:lineRule="exact"/>
        <w:ind w:left="1" w:firstLineChars="200" w:firstLine="48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・個人情報の保護体制</w:t>
      </w:r>
    </w:p>
    <w:p w14:paraId="7FF89E95" w14:textId="77777777" w:rsidR="00D3332D" w:rsidRPr="003A26E5" w:rsidRDefault="00D3332D" w:rsidP="00C06EC5">
      <w:pPr>
        <w:spacing w:line="360" w:lineRule="exact"/>
        <w:ind w:left="1" w:firstLineChars="200" w:firstLine="48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・結果のお知らせの有無</w:t>
      </w:r>
    </w:p>
    <w:p w14:paraId="7FE8C0FF" w14:textId="77777777" w:rsidR="00D3332D" w:rsidRPr="003A26E5" w:rsidRDefault="00D3332D" w:rsidP="00C06EC5">
      <w:pPr>
        <w:spacing w:line="360" w:lineRule="exact"/>
        <w:ind w:left="1" w:firstLineChars="100" w:firstLine="24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6）本説明文書とは別に、ゲノム・遺伝子解析の説明文書を作成してもかまいません。</w:t>
      </w:r>
    </w:p>
    <w:p w14:paraId="1F40F50B" w14:textId="77777777" w:rsidR="00D3332D" w:rsidRPr="003A26E5" w:rsidRDefault="00D3332D" w:rsidP="00D3332D">
      <w:pPr>
        <w:pStyle w:val="a4"/>
        <w:numPr>
          <w:ilvl w:val="0"/>
          <w:numId w:val="3"/>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血液検体・組織提供等の廃棄方法について</w:t>
      </w:r>
    </w:p>
    <w:p w14:paraId="1A056AF5" w14:textId="77777777" w:rsidR="00D3332D" w:rsidRPr="003A26E5" w:rsidRDefault="00D3332D" w:rsidP="00C06EC5">
      <w:pPr>
        <w:spacing w:line="360" w:lineRule="exact"/>
        <w:ind w:left="1" w:firstLineChars="100" w:firstLine="24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1）適切に廃棄される旨を記載してください。</w:t>
      </w:r>
    </w:p>
    <w:p w14:paraId="5CE5092D" w14:textId="77777777" w:rsidR="00D3332D" w:rsidRPr="003A26E5" w:rsidRDefault="00D3332D" w:rsidP="00C06EC5">
      <w:pPr>
        <w:spacing w:line="360" w:lineRule="exact"/>
        <w:ind w:left="1" w:firstLineChars="100" w:firstLine="24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color w:val="000000"/>
          <w:sz w:val="24"/>
          <w:szCs w:val="24"/>
        </w:rPr>
        <w:t>2）組織提供の目的をわかりやすく記載してください。</w:t>
      </w:r>
    </w:p>
    <w:p w14:paraId="599DEAD3" w14:textId="77777777" w:rsidR="00D3332D" w:rsidRPr="003A26E5" w:rsidRDefault="00D3332D" w:rsidP="00D3332D">
      <w:pPr>
        <w:pStyle w:val="a4"/>
        <w:numPr>
          <w:ilvl w:val="0"/>
          <w:numId w:val="3"/>
        </w:numPr>
        <w:spacing w:line="360" w:lineRule="exact"/>
        <w:ind w:leftChars="0"/>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同意文書は責任医師保管用・薬剤部保管用・患者さん交付用の3枚複写で作成してください。</w:t>
      </w:r>
    </w:p>
    <w:p w14:paraId="1A467493" w14:textId="77777777" w:rsidR="00D3332D" w:rsidRPr="003A26E5" w:rsidRDefault="00D3332D" w:rsidP="00D3332D">
      <w:pPr>
        <w:pStyle w:val="a4"/>
        <w:widowControl/>
        <w:numPr>
          <w:ilvl w:val="0"/>
          <w:numId w:val="3"/>
        </w:numPr>
        <w:spacing w:line="360" w:lineRule="exact"/>
        <w:ind w:leftChars="0"/>
        <w:jc w:val="left"/>
        <w:rPr>
          <w:rFonts w:ascii="ＭＳ Ｐゴシック" w:eastAsia="ＭＳ Ｐゴシック" w:hAnsi="ＭＳ Ｐゴシック" w:cs="Arial"/>
          <w:color w:val="000000"/>
          <w:sz w:val="24"/>
          <w:szCs w:val="24"/>
        </w:rPr>
      </w:pPr>
      <w:r w:rsidRPr="003A26E5">
        <w:rPr>
          <w:rFonts w:ascii="ＭＳ Ｐゴシック" w:eastAsia="ＭＳ Ｐゴシック" w:hAnsi="ＭＳ Ｐゴシック" w:cs="Arial" w:hint="eastAsia"/>
          <w:color w:val="000000"/>
          <w:sz w:val="24"/>
          <w:szCs w:val="24"/>
        </w:rPr>
        <w:t>テンプレートにある振込先の用紙は院内様式を使用するため不要です。</w:t>
      </w:r>
    </w:p>
    <w:sectPr w:rsidR="00D3332D" w:rsidRPr="003A26E5" w:rsidSect="00DF5F85">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5751"/>
    <w:multiLevelType w:val="hybridMultilevel"/>
    <w:tmpl w:val="11868B7A"/>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D101FF9"/>
    <w:multiLevelType w:val="hybridMultilevel"/>
    <w:tmpl w:val="DA90645C"/>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22F3070A"/>
    <w:multiLevelType w:val="hybridMultilevel"/>
    <w:tmpl w:val="FC4A697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 w15:restartNumberingAfterBreak="0">
    <w:nsid w:val="29CC2981"/>
    <w:multiLevelType w:val="hybridMultilevel"/>
    <w:tmpl w:val="E06ABCB6"/>
    <w:lvl w:ilvl="0" w:tplc="0409000B">
      <w:start w:val="1"/>
      <w:numFmt w:val="bullet"/>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4" w15:restartNumberingAfterBreak="0">
    <w:nsid w:val="43D050FC"/>
    <w:multiLevelType w:val="hybridMultilevel"/>
    <w:tmpl w:val="66E24C8A"/>
    <w:lvl w:ilvl="0" w:tplc="0409000B">
      <w:start w:val="1"/>
      <w:numFmt w:val="bullet"/>
      <w:lvlText w:val=""/>
      <w:lvlJc w:val="left"/>
      <w:pPr>
        <w:ind w:left="659" w:hanging="420"/>
      </w:pPr>
      <w:rPr>
        <w:rFonts w:ascii="Wingdings" w:hAnsi="Wingdings" w:hint="default"/>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5" w15:restartNumberingAfterBreak="0">
    <w:nsid w:val="5D2A6CAF"/>
    <w:multiLevelType w:val="hybridMultilevel"/>
    <w:tmpl w:val="0A4C8B56"/>
    <w:lvl w:ilvl="0" w:tplc="0409000B">
      <w:start w:val="1"/>
      <w:numFmt w:val="bullet"/>
      <w:lvlText w:val=""/>
      <w:lvlJc w:val="left"/>
      <w:pPr>
        <w:ind w:left="659" w:hanging="420"/>
      </w:pPr>
      <w:rPr>
        <w:rFonts w:ascii="Wingdings" w:hAnsi="Wingdings" w:hint="default"/>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6" w15:restartNumberingAfterBreak="0">
    <w:nsid w:val="5FE767E3"/>
    <w:multiLevelType w:val="hybridMultilevel"/>
    <w:tmpl w:val="2BB656F6"/>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7" w15:restartNumberingAfterBreak="0">
    <w:nsid w:val="6576301C"/>
    <w:multiLevelType w:val="hybridMultilevel"/>
    <w:tmpl w:val="B9487DA0"/>
    <w:lvl w:ilvl="0" w:tplc="E4C05794">
      <w:start w:val="1"/>
      <w:numFmt w:val="bullet"/>
      <w:pStyle w:val="3"/>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8" w15:restartNumberingAfterBreak="0">
    <w:nsid w:val="659140F6"/>
    <w:multiLevelType w:val="hybridMultilevel"/>
    <w:tmpl w:val="6DE448B8"/>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7061786"/>
    <w:multiLevelType w:val="hybridMultilevel"/>
    <w:tmpl w:val="6C546CFC"/>
    <w:lvl w:ilvl="0" w:tplc="0409000B">
      <w:start w:val="1"/>
      <w:numFmt w:val="bullet"/>
      <w:pStyle w:val="2"/>
      <w:lvlText w:val=""/>
      <w:lvlJc w:val="left"/>
      <w:pPr>
        <w:ind w:left="423" w:hanging="420"/>
      </w:pPr>
      <w:rPr>
        <w:rFonts w:ascii="Wingdings" w:hAnsi="Wingdings" w:hint="default"/>
      </w:rPr>
    </w:lvl>
    <w:lvl w:ilvl="1" w:tplc="0409000B" w:tentative="1">
      <w:start w:val="1"/>
      <w:numFmt w:val="bullet"/>
      <w:lvlText w:val=""/>
      <w:lvlJc w:val="left"/>
      <w:pPr>
        <w:ind w:left="843" w:hanging="420"/>
      </w:pPr>
      <w:rPr>
        <w:rFonts w:ascii="Wingdings" w:hAnsi="Wingdings" w:hint="default"/>
      </w:rPr>
    </w:lvl>
    <w:lvl w:ilvl="2" w:tplc="0409000D" w:tentative="1">
      <w:start w:val="1"/>
      <w:numFmt w:val="bullet"/>
      <w:lvlText w:val=""/>
      <w:lvlJc w:val="left"/>
      <w:pPr>
        <w:ind w:left="1263" w:hanging="420"/>
      </w:pPr>
      <w:rPr>
        <w:rFonts w:ascii="Wingdings" w:hAnsi="Wingdings" w:hint="default"/>
      </w:rPr>
    </w:lvl>
    <w:lvl w:ilvl="3" w:tplc="04090001" w:tentative="1">
      <w:start w:val="1"/>
      <w:numFmt w:val="bullet"/>
      <w:lvlText w:val=""/>
      <w:lvlJc w:val="left"/>
      <w:pPr>
        <w:ind w:left="1683" w:hanging="420"/>
      </w:pPr>
      <w:rPr>
        <w:rFonts w:ascii="Wingdings" w:hAnsi="Wingdings" w:hint="default"/>
      </w:rPr>
    </w:lvl>
    <w:lvl w:ilvl="4" w:tplc="0409000B" w:tentative="1">
      <w:start w:val="1"/>
      <w:numFmt w:val="bullet"/>
      <w:lvlText w:val=""/>
      <w:lvlJc w:val="left"/>
      <w:pPr>
        <w:ind w:left="2103" w:hanging="420"/>
      </w:pPr>
      <w:rPr>
        <w:rFonts w:ascii="Wingdings" w:hAnsi="Wingdings" w:hint="default"/>
      </w:rPr>
    </w:lvl>
    <w:lvl w:ilvl="5" w:tplc="0409000D" w:tentative="1">
      <w:start w:val="1"/>
      <w:numFmt w:val="bullet"/>
      <w:lvlText w:val=""/>
      <w:lvlJc w:val="left"/>
      <w:pPr>
        <w:ind w:left="2523" w:hanging="420"/>
      </w:pPr>
      <w:rPr>
        <w:rFonts w:ascii="Wingdings" w:hAnsi="Wingdings" w:hint="default"/>
      </w:rPr>
    </w:lvl>
    <w:lvl w:ilvl="6" w:tplc="04090001" w:tentative="1">
      <w:start w:val="1"/>
      <w:numFmt w:val="bullet"/>
      <w:lvlText w:val=""/>
      <w:lvlJc w:val="left"/>
      <w:pPr>
        <w:ind w:left="2943" w:hanging="420"/>
      </w:pPr>
      <w:rPr>
        <w:rFonts w:ascii="Wingdings" w:hAnsi="Wingdings" w:hint="default"/>
      </w:rPr>
    </w:lvl>
    <w:lvl w:ilvl="7" w:tplc="0409000B" w:tentative="1">
      <w:start w:val="1"/>
      <w:numFmt w:val="bullet"/>
      <w:lvlText w:val=""/>
      <w:lvlJc w:val="left"/>
      <w:pPr>
        <w:ind w:left="3363" w:hanging="420"/>
      </w:pPr>
      <w:rPr>
        <w:rFonts w:ascii="Wingdings" w:hAnsi="Wingdings" w:hint="default"/>
      </w:rPr>
    </w:lvl>
    <w:lvl w:ilvl="8" w:tplc="0409000D" w:tentative="1">
      <w:start w:val="1"/>
      <w:numFmt w:val="bullet"/>
      <w:lvlText w:val=""/>
      <w:lvlJc w:val="left"/>
      <w:pPr>
        <w:ind w:left="3783" w:hanging="420"/>
      </w:pPr>
      <w:rPr>
        <w:rFonts w:ascii="Wingdings" w:hAnsi="Wingdings" w:hint="default"/>
      </w:rPr>
    </w:lvl>
  </w:abstractNum>
  <w:abstractNum w:abstractNumId="10" w15:restartNumberingAfterBreak="0">
    <w:nsid w:val="73BE0DD8"/>
    <w:multiLevelType w:val="hybridMultilevel"/>
    <w:tmpl w:val="87207FC2"/>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302585396">
    <w:abstractNumId w:val="7"/>
  </w:num>
  <w:num w:numId="2" w16cid:durableId="122894045">
    <w:abstractNumId w:val="9"/>
  </w:num>
  <w:num w:numId="3" w16cid:durableId="853766273">
    <w:abstractNumId w:val="3"/>
  </w:num>
  <w:num w:numId="4" w16cid:durableId="1872767733">
    <w:abstractNumId w:val="5"/>
  </w:num>
  <w:num w:numId="5" w16cid:durableId="1968772979">
    <w:abstractNumId w:val="4"/>
  </w:num>
  <w:num w:numId="6" w16cid:durableId="491607456">
    <w:abstractNumId w:val="1"/>
  </w:num>
  <w:num w:numId="7" w16cid:durableId="557477449">
    <w:abstractNumId w:val="6"/>
  </w:num>
  <w:num w:numId="8" w16cid:durableId="388849729">
    <w:abstractNumId w:val="8"/>
  </w:num>
  <w:num w:numId="9" w16cid:durableId="2093113817">
    <w:abstractNumId w:val="2"/>
  </w:num>
  <w:num w:numId="10" w16cid:durableId="1994793261">
    <w:abstractNumId w:val="10"/>
  </w:num>
  <w:num w:numId="11" w16cid:durableId="413666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DE1"/>
    <w:rsid w:val="00136B22"/>
    <w:rsid w:val="00273A93"/>
    <w:rsid w:val="003A26E5"/>
    <w:rsid w:val="003B3748"/>
    <w:rsid w:val="004462A1"/>
    <w:rsid w:val="004A6A81"/>
    <w:rsid w:val="00504DE1"/>
    <w:rsid w:val="006B5CBC"/>
    <w:rsid w:val="006E022A"/>
    <w:rsid w:val="00B000B9"/>
    <w:rsid w:val="00BF0D87"/>
    <w:rsid w:val="00C06EC5"/>
    <w:rsid w:val="00D3332D"/>
    <w:rsid w:val="00DB205F"/>
    <w:rsid w:val="00DF5F85"/>
    <w:rsid w:val="00E95123"/>
    <w:rsid w:val="00FA6B42"/>
    <w:rsid w:val="00FE5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91351E"/>
  <w15:chartTrackingRefBased/>
  <w15:docId w15:val="{19CE2C61-0385-42D4-BEC9-34DEAEC20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18"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04DE1"/>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2"/>
    <w:uiPriority w:val="18"/>
    <w:rsid w:val="00504DE1"/>
    <w:pPr>
      <w:numPr>
        <w:numId w:val="1"/>
      </w:numPr>
      <w:contextualSpacing w:val="0"/>
    </w:pPr>
    <w:rPr>
      <w:rFonts w:ascii="Arial" w:eastAsia="ＭＳ Ｐゴシック" w:hAnsi="Arial" w:cs="Arial"/>
      <w:color w:val="000000"/>
      <w:sz w:val="24"/>
      <w:szCs w:val="24"/>
    </w:rPr>
  </w:style>
  <w:style w:type="paragraph" w:styleId="2">
    <w:name w:val="List Bullet 2"/>
    <w:basedOn w:val="a"/>
    <w:uiPriority w:val="99"/>
    <w:semiHidden/>
    <w:unhideWhenUsed/>
    <w:rsid w:val="00504DE1"/>
    <w:pPr>
      <w:numPr>
        <w:numId w:val="2"/>
      </w:numPr>
      <w:tabs>
        <w:tab w:val="num" w:pos="360"/>
      </w:tabs>
      <w:ind w:left="0" w:firstLine="0"/>
      <w:contextualSpacing/>
    </w:pPr>
  </w:style>
  <w:style w:type="paragraph" w:styleId="a4">
    <w:name w:val="List Paragraph"/>
    <w:basedOn w:val="a"/>
    <w:uiPriority w:val="34"/>
    <w:qFormat/>
    <w:rsid w:val="006B5CBC"/>
    <w:pPr>
      <w:ind w:leftChars="400" w:left="840"/>
    </w:pPr>
  </w:style>
  <w:style w:type="paragraph" w:styleId="a5">
    <w:name w:val="Balloon Text"/>
    <w:basedOn w:val="a"/>
    <w:link w:val="a6"/>
    <w:uiPriority w:val="99"/>
    <w:semiHidden/>
    <w:unhideWhenUsed/>
    <w:rsid w:val="006B5CBC"/>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6B5CBC"/>
    <w:rPr>
      <w:rFonts w:asciiTheme="majorHAnsi" w:eastAsiaTheme="majorEastAsia" w:hAnsiTheme="majorHAnsi" w:cstheme="majorBidi"/>
      <w:sz w:val="18"/>
      <w:szCs w:val="18"/>
    </w:rPr>
  </w:style>
  <w:style w:type="character" w:styleId="a7">
    <w:name w:val="Hyperlink"/>
    <w:basedOn w:val="a0"/>
    <w:uiPriority w:val="99"/>
    <w:unhideWhenUsed/>
    <w:rsid w:val="006E022A"/>
    <w:rPr>
      <w:color w:val="0563C1" w:themeColor="hyperlink"/>
      <w:u w:val="single"/>
    </w:rPr>
  </w:style>
  <w:style w:type="character" w:styleId="a8">
    <w:name w:val="Unresolved Mention"/>
    <w:basedOn w:val="a0"/>
    <w:uiPriority w:val="99"/>
    <w:semiHidden/>
    <w:unhideWhenUsed/>
    <w:rsid w:val="006E022A"/>
    <w:rPr>
      <w:color w:val="605E5C"/>
      <w:shd w:val="clear" w:color="auto" w:fill="E1DFDD"/>
    </w:rPr>
  </w:style>
  <w:style w:type="paragraph" w:styleId="a9">
    <w:name w:val="Revision"/>
    <w:hidden/>
    <w:uiPriority w:val="99"/>
    <w:semiHidden/>
    <w:rsid w:val="003B37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1348</Words>
  <Characters>1349</Characters>
  <DocSecurity>0</DocSecurity>
  <Lines>122</Lines>
  <Paragraphs>224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2026-02-06T07:33:00Z</cp:lastPrinted>
  <dcterms:created xsi:type="dcterms:W3CDTF">2026-02-10T00:47:00Z</dcterms:created>
  <dcterms:modified xsi:type="dcterms:W3CDTF">2026-03-10T06:00:00Z</dcterms:modified>
</cp:coreProperties>
</file>